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</w:t>
      </w:r>
      <w:r w:rsidR="004A18DA">
        <w:rPr>
          <w:rFonts w:ascii="Times New Roman" w:hAnsi="Times New Roman" w:cs="Times New Roman"/>
          <w:sz w:val="28"/>
          <w:szCs w:val="28"/>
        </w:rPr>
        <w:t>ого</w:t>
      </w:r>
      <w:r w:rsidR="00D316FB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4A18DA">
        <w:rPr>
          <w:rFonts w:ascii="Times New Roman" w:hAnsi="Times New Roman" w:cs="Times New Roman"/>
          <w:sz w:val="28"/>
          <w:szCs w:val="28"/>
        </w:rPr>
        <w:t>я</w:t>
      </w:r>
      <w:r w:rsidR="008B5241">
        <w:rPr>
          <w:rFonts w:ascii="Times New Roman" w:hAnsi="Times New Roman" w:cs="Times New Roman"/>
          <w:sz w:val="28"/>
          <w:szCs w:val="28"/>
        </w:rPr>
        <w:t>, требующ</w:t>
      </w:r>
      <w:r w:rsidR="004A18DA">
        <w:rPr>
          <w:rFonts w:ascii="Times New Roman" w:hAnsi="Times New Roman" w:cs="Times New Roman"/>
          <w:sz w:val="28"/>
          <w:szCs w:val="28"/>
        </w:rPr>
        <w:t>его</w:t>
      </w:r>
      <w:r w:rsidR="008B5241">
        <w:rPr>
          <w:rFonts w:ascii="Times New Roman" w:hAnsi="Times New Roman" w:cs="Times New Roman"/>
          <w:sz w:val="28"/>
          <w:szCs w:val="28"/>
        </w:rPr>
        <w:t xml:space="preserve">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4A18DA">
        <w:rPr>
          <w:rFonts w:ascii="Times New Roman" w:hAnsi="Times New Roman" w:cs="Times New Roman"/>
          <w:sz w:val="28"/>
          <w:szCs w:val="28"/>
        </w:rPr>
        <w:t xml:space="preserve"> (стол операционный</w:t>
      </w:r>
      <w:proofErr w:type="gramStart"/>
      <w:r w:rsidR="004A18DA">
        <w:rPr>
          <w:rFonts w:ascii="Times New Roman" w:hAnsi="Times New Roman" w:cs="Times New Roman"/>
          <w:sz w:val="28"/>
          <w:szCs w:val="28"/>
        </w:rPr>
        <w:t>)</w:t>
      </w:r>
      <w:r w:rsidR="00DC1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1B9C">
        <w:rPr>
          <w:rFonts w:ascii="Times New Roman" w:hAnsi="Times New Roman" w:cs="Times New Roman"/>
          <w:sz w:val="28"/>
          <w:szCs w:val="28"/>
        </w:rPr>
        <w:t>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4A18DA">
        <w:rPr>
          <w:rFonts w:ascii="Times New Roman" w:hAnsi="Times New Roman" w:cs="Times New Roman"/>
          <w:sz w:val="28"/>
          <w:szCs w:val="28"/>
        </w:rPr>
        <w:t>19 мая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4A18DA">
        <w:rPr>
          <w:rFonts w:ascii="Times New Roman" w:hAnsi="Times New Roman" w:cs="Times New Roman"/>
          <w:sz w:val="28"/>
          <w:szCs w:val="28"/>
        </w:rPr>
        <w:t>20</w:t>
      </w:r>
      <w:r w:rsidR="0062262B">
        <w:rPr>
          <w:rFonts w:ascii="Times New Roman" w:hAnsi="Times New Roman" w:cs="Times New Roman"/>
          <w:sz w:val="28"/>
          <w:szCs w:val="28"/>
        </w:rPr>
        <w:t xml:space="preserve"> мая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4A18DA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62262B">
        <w:rPr>
          <w:rFonts w:ascii="Times New Roman" w:hAnsi="Times New Roman" w:cs="Times New Roman"/>
          <w:sz w:val="28"/>
          <w:szCs w:val="28"/>
          <w:highlight w:val="yellow"/>
        </w:rPr>
        <w:t xml:space="preserve"> мая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8DA" w:rsidRDefault="004A18DA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DA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4A18D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A18DA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көпсалалы облыстық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КМК-да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қызмет көрсету (операциялық үстел)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8DA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4A18DA">
        <w:rPr>
          <w:rFonts w:ascii="Times New Roman" w:hAnsi="Times New Roman" w:cs="Times New Roman"/>
          <w:sz w:val="28"/>
          <w:szCs w:val="28"/>
        </w:rPr>
        <w:t>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4A18DA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4A18DA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4A18DA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62262B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5555E2"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4A18D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2262B">
        <w:rPr>
          <w:rFonts w:ascii="Times New Roman" w:hAnsi="Times New Roman" w:cs="Times New Roman"/>
          <w:sz w:val="28"/>
          <w:szCs w:val="28"/>
          <w:lang w:val="kk-KZ"/>
        </w:rPr>
        <w:t xml:space="preserve"> мамыр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306F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D6C8F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A18DA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262B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6F1843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3</cp:revision>
  <cp:lastPrinted>2017-02-07T12:50:00Z</cp:lastPrinted>
  <dcterms:created xsi:type="dcterms:W3CDTF">2020-04-28T10:12:00Z</dcterms:created>
  <dcterms:modified xsi:type="dcterms:W3CDTF">2020-04-28T10:15:00Z</dcterms:modified>
</cp:coreProperties>
</file>