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A6" w:rsidRPr="00707747" w:rsidRDefault="00FA33A6" w:rsidP="00FA33A6">
      <w:pPr>
        <w:ind w:left="5387"/>
        <w:rPr>
          <w:b/>
          <w:color w:val="000000" w:themeColor="text1"/>
          <w:sz w:val="28"/>
          <w:szCs w:val="28"/>
        </w:rPr>
      </w:pPr>
      <w:r w:rsidRPr="00707747">
        <w:rPr>
          <w:b/>
          <w:color w:val="000000" w:themeColor="text1"/>
          <w:sz w:val="28"/>
          <w:szCs w:val="28"/>
        </w:rPr>
        <w:t>УТВЕРЖДАЮ</w:t>
      </w:r>
    </w:p>
    <w:p w:rsidR="00FA33A6" w:rsidRPr="00707747" w:rsidRDefault="00FA33A6" w:rsidP="00FA33A6">
      <w:pPr>
        <w:ind w:left="5387"/>
        <w:rPr>
          <w:b/>
          <w:color w:val="000000" w:themeColor="text1"/>
          <w:sz w:val="28"/>
          <w:szCs w:val="28"/>
        </w:rPr>
      </w:pPr>
      <w:r w:rsidRPr="00707747">
        <w:rPr>
          <w:b/>
          <w:color w:val="000000" w:themeColor="text1"/>
          <w:sz w:val="28"/>
          <w:szCs w:val="28"/>
        </w:rPr>
        <w:t>Главный врач КГП на ПХВ «</w:t>
      </w:r>
      <w:r>
        <w:rPr>
          <w:b/>
          <w:color w:val="000000" w:themeColor="text1"/>
          <w:sz w:val="28"/>
          <w:szCs w:val="28"/>
        </w:rPr>
        <w:t>Областная больница</w:t>
      </w:r>
      <w:r w:rsidRPr="00707747">
        <w:rPr>
          <w:b/>
          <w:color w:val="000000" w:themeColor="text1"/>
          <w:sz w:val="28"/>
          <w:szCs w:val="28"/>
        </w:rPr>
        <w:t>»</w:t>
      </w:r>
    </w:p>
    <w:p w:rsidR="00FA33A6" w:rsidRPr="00707747" w:rsidRDefault="00FA33A6" w:rsidP="00FA33A6">
      <w:pPr>
        <w:ind w:left="5387"/>
        <w:rPr>
          <w:b/>
          <w:color w:val="000000" w:themeColor="text1"/>
          <w:sz w:val="28"/>
          <w:szCs w:val="28"/>
        </w:rPr>
      </w:pPr>
      <w:r w:rsidRPr="00707747">
        <w:rPr>
          <w:b/>
          <w:color w:val="000000" w:themeColor="text1"/>
          <w:sz w:val="28"/>
          <w:szCs w:val="28"/>
        </w:rPr>
        <w:t>КГУ УЗ акимата СКО</w:t>
      </w:r>
    </w:p>
    <w:p w:rsidR="00FA33A6" w:rsidRPr="00707747" w:rsidRDefault="00FA33A6" w:rsidP="00FA33A6">
      <w:pPr>
        <w:ind w:left="5387"/>
        <w:rPr>
          <w:b/>
          <w:color w:val="000000" w:themeColor="text1"/>
          <w:sz w:val="28"/>
          <w:szCs w:val="28"/>
        </w:rPr>
      </w:pPr>
      <w:r w:rsidRPr="00707747">
        <w:rPr>
          <w:b/>
          <w:color w:val="000000" w:themeColor="text1"/>
          <w:sz w:val="28"/>
          <w:szCs w:val="28"/>
        </w:rPr>
        <w:t>_______________</w:t>
      </w:r>
      <w:r>
        <w:rPr>
          <w:b/>
          <w:color w:val="000000" w:themeColor="text1"/>
          <w:sz w:val="28"/>
          <w:szCs w:val="28"/>
        </w:rPr>
        <w:t>Белоног Ю.А.</w:t>
      </w:r>
    </w:p>
    <w:p w:rsidR="00FA33A6" w:rsidRPr="00707747" w:rsidRDefault="00FA33A6" w:rsidP="00FA33A6">
      <w:pPr>
        <w:ind w:left="5387"/>
        <w:rPr>
          <w:b/>
          <w:color w:val="000000" w:themeColor="text1"/>
          <w:sz w:val="28"/>
          <w:szCs w:val="28"/>
        </w:rPr>
      </w:pPr>
      <w:r w:rsidRPr="00707747">
        <w:rPr>
          <w:b/>
          <w:color w:val="000000" w:themeColor="text1"/>
          <w:sz w:val="28"/>
          <w:szCs w:val="28"/>
        </w:rPr>
        <w:t>«____»______________2018г.</w:t>
      </w: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F26283" w:rsidRDefault="00F26283" w:rsidP="008D46EA">
      <w:pPr>
        <w:shd w:val="clear" w:color="auto" w:fill="FFFFFF"/>
        <w:tabs>
          <w:tab w:val="left" w:pos="8420"/>
        </w:tabs>
        <w:jc w:val="center"/>
        <w:rPr>
          <w:rStyle w:val="s0"/>
          <w:b/>
          <w:color w:val="auto"/>
          <w:sz w:val="28"/>
          <w:szCs w:val="28"/>
        </w:rPr>
      </w:pPr>
    </w:p>
    <w:p w:rsidR="008D46EA" w:rsidRDefault="008D46EA" w:rsidP="008D46EA">
      <w:pPr>
        <w:shd w:val="clear" w:color="auto" w:fill="FFFFFF"/>
        <w:tabs>
          <w:tab w:val="left" w:pos="8420"/>
        </w:tabs>
        <w:jc w:val="center"/>
        <w:rPr>
          <w:rStyle w:val="s0"/>
          <w:b/>
          <w:color w:val="auto"/>
          <w:sz w:val="28"/>
          <w:szCs w:val="28"/>
        </w:rPr>
      </w:pPr>
    </w:p>
    <w:p w:rsidR="008D46EA" w:rsidRDefault="008D46EA" w:rsidP="008D46EA">
      <w:pPr>
        <w:shd w:val="clear" w:color="auto" w:fill="FFFFFF"/>
        <w:tabs>
          <w:tab w:val="left" w:pos="8420"/>
        </w:tabs>
        <w:jc w:val="center"/>
        <w:rPr>
          <w:rStyle w:val="s0"/>
          <w:b/>
          <w:color w:val="auto"/>
          <w:sz w:val="28"/>
          <w:szCs w:val="28"/>
        </w:rPr>
      </w:pPr>
    </w:p>
    <w:p w:rsidR="008D46EA" w:rsidRPr="008B5DBA" w:rsidRDefault="008D46EA" w:rsidP="008D46EA">
      <w:pPr>
        <w:shd w:val="clear" w:color="auto" w:fill="FFFFFF"/>
        <w:tabs>
          <w:tab w:val="left" w:pos="8420"/>
        </w:tabs>
        <w:jc w:val="center"/>
        <w:rPr>
          <w:b/>
          <w:color w:val="auto"/>
          <w:sz w:val="28"/>
          <w:szCs w:val="28"/>
          <w:highlight w:val="yellow"/>
        </w:rPr>
      </w:pPr>
      <w:r>
        <w:rPr>
          <w:rStyle w:val="s0"/>
          <w:b/>
          <w:color w:val="auto"/>
          <w:sz w:val="28"/>
          <w:szCs w:val="28"/>
        </w:rPr>
        <w:t>Го</w:t>
      </w:r>
      <w:r w:rsidR="00F77F87">
        <w:rPr>
          <w:rStyle w:val="s0"/>
          <w:b/>
          <w:color w:val="auto"/>
          <w:sz w:val="28"/>
          <w:szCs w:val="28"/>
        </w:rPr>
        <w:t>д</w:t>
      </w:r>
      <w:r>
        <w:rPr>
          <w:rStyle w:val="s0"/>
          <w:b/>
          <w:color w:val="auto"/>
          <w:sz w:val="28"/>
          <w:szCs w:val="28"/>
        </w:rPr>
        <w:t xml:space="preserve">овой отчет о деятельности </w:t>
      </w:r>
      <w:r w:rsidRPr="008B5DBA">
        <w:rPr>
          <w:rStyle w:val="s0"/>
          <w:b/>
          <w:color w:val="auto"/>
          <w:sz w:val="28"/>
          <w:szCs w:val="28"/>
        </w:rPr>
        <w:t xml:space="preserve"> КГП на ПХВ «Областная больница» акимата СКО Управления здравоохранения СКО </w:t>
      </w:r>
      <w:r w:rsidR="00DC220D">
        <w:rPr>
          <w:rStyle w:val="s0"/>
          <w:b/>
          <w:color w:val="auto"/>
          <w:sz w:val="28"/>
          <w:szCs w:val="28"/>
        </w:rPr>
        <w:t>за 2016-2018</w:t>
      </w:r>
      <w:r w:rsidR="00F26283">
        <w:rPr>
          <w:rStyle w:val="s0"/>
          <w:b/>
          <w:color w:val="auto"/>
          <w:sz w:val="28"/>
          <w:szCs w:val="28"/>
        </w:rPr>
        <w:t xml:space="preserve"> год</w:t>
      </w:r>
      <w:r w:rsidRPr="008B5DBA">
        <w:rPr>
          <w:rStyle w:val="s0"/>
          <w:b/>
          <w:color w:val="auto"/>
          <w:sz w:val="28"/>
          <w:szCs w:val="28"/>
        </w:rPr>
        <w:t>.</w:t>
      </w:r>
    </w:p>
    <w:p w:rsidR="008D46EA" w:rsidRDefault="008D46EA"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F26283" w:rsidRDefault="00F26283" w:rsidP="008D46EA">
      <w:pPr>
        <w:shd w:val="clear" w:color="auto" w:fill="FFFFFF"/>
        <w:jc w:val="center"/>
        <w:rPr>
          <w:rStyle w:val="s0"/>
          <w:color w:val="auto"/>
          <w:sz w:val="28"/>
          <w:szCs w:val="28"/>
        </w:rPr>
      </w:pPr>
    </w:p>
    <w:p w:rsidR="00DD63F4" w:rsidRDefault="00DD63F4" w:rsidP="008D46EA">
      <w:pPr>
        <w:shd w:val="clear" w:color="auto" w:fill="FFFFFF"/>
        <w:jc w:val="center"/>
        <w:rPr>
          <w:rStyle w:val="s0"/>
          <w:color w:val="auto"/>
          <w:sz w:val="28"/>
          <w:szCs w:val="28"/>
        </w:rPr>
      </w:pPr>
    </w:p>
    <w:p w:rsidR="00DD63F4" w:rsidRDefault="00DD63F4" w:rsidP="008D46EA">
      <w:pPr>
        <w:shd w:val="clear" w:color="auto" w:fill="FFFFFF"/>
        <w:jc w:val="center"/>
        <w:rPr>
          <w:rStyle w:val="s0"/>
          <w:color w:val="auto"/>
          <w:sz w:val="28"/>
          <w:szCs w:val="28"/>
        </w:rPr>
      </w:pPr>
    </w:p>
    <w:p w:rsidR="00DD63F4" w:rsidRDefault="00DD63F4" w:rsidP="008D46EA">
      <w:pPr>
        <w:shd w:val="clear" w:color="auto" w:fill="FFFFFF"/>
        <w:jc w:val="center"/>
        <w:rPr>
          <w:rStyle w:val="s0"/>
          <w:color w:val="auto"/>
          <w:sz w:val="28"/>
          <w:szCs w:val="28"/>
        </w:rPr>
      </w:pPr>
    </w:p>
    <w:p w:rsidR="00F26283" w:rsidRDefault="00F26283" w:rsidP="00626ED8">
      <w:pPr>
        <w:shd w:val="clear" w:color="auto" w:fill="FFFFFF"/>
        <w:rPr>
          <w:rStyle w:val="s0"/>
          <w:color w:val="auto"/>
          <w:sz w:val="28"/>
          <w:szCs w:val="28"/>
        </w:rPr>
      </w:pPr>
    </w:p>
    <w:p w:rsidR="00F26283" w:rsidRPr="008B5DBA" w:rsidRDefault="00F26283" w:rsidP="002A4911">
      <w:pPr>
        <w:shd w:val="clear" w:color="auto" w:fill="FFFFFF"/>
        <w:jc w:val="center"/>
        <w:rPr>
          <w:rStyle w:val="s0"/>
          <w:color w:val="auto"/>
          <w:sz w:val="28"/>
          <w:szCs w:val="28"/>
        </w:rPr>
      </w:pPr>
      <w:r>
        <w:rPr>
          <w:rStyle w:val="s0"/>
          <w:color w:val="auto"/>
          <w:sz w:val="28"/>
          <w:szCs w:val="28"/>
        </w:rPr>
        <w:t>г</w:t>
      </w:r>
      <w:proofErr w:type="gramStart"/>
      <w:r>
        <w:rPr>
          <w:rStyle w:val="s0"/>
          <w:color w:val="auto"/>
          <w:sz w:val="28"/>
          <w:szCs w:val="28"/>
        </w:rPr>
        <w:t>.П</w:t>
      </w:r>
      <w:proofErr w:type="gramEnd"/>
      <w:r>
        <w:rPr>
          <w:rStyle w:val="s0"/>
          <w:color w:val="auto"/>
          <w:sz w:val="28"/>
          <w:szCs w:val="28"/>
        </w:rPr>
        <w:t>етропавловск, 2018</w:t>
      </w:r>
    </w:p>
    <w:p w:rsidR="008D46EA" w:rsidRPr="00DD63F4" w:rsidRDefault="008D46EA" w:rsidP="00DD63F4">
      <w:pPr>
        <w:shd w:val="clear" w:color="auto" w:fill="FFFFFF"/>
        <w:jc w:val="center"/>
        <w:rPr>
          <w:rStyle w:val="s0"/>
          <w:b/>
          <w:color w:val="auto"/>
          <w:sz w:val="28"/>
          <w:szCs w:val="28"/>
        </w:rPr>
      </w:pPr>
      <w:r w:rsidRPr="00DD63F4">
        <w:rPr>
          <w:rStyle w:val="s0"/>
          <w:color w:val="auto"/>
          <w:sz w:val="28"/>
          <w:szCs w:val="28"/>
        </w:rPr>
        <w:lastRenderedPageBreak/>
        <w:t> </w:t>
      </w:r>
      <w:r w:rsidRPr="00DD63F4">
        <w:rPr>
          <w:rStyle w:val="s0"/>
          <w:b/>
          <w:color w:val="auto"/>
          <w:sz w:val="28"/>
          <w:szCs w:val="28"/>
        </w:rPr>
        <w:t>Содержание</w:t>
      </w:r>
    </w:p>
    <w:p w:rsidR="008D46EA" w:rsidRDefault="008D46EA" w:rsidP="00DD63F4">
      <w:pPr>
        <w:shd w:val="clear" w:color="auto" w:fill="FFFFFF"/>
        <w:jc w:val="center"/>
        <w:rPr>
          <w:rStyle w:val="s0"/>
          <w:b/>
          <w:color w:val="auto"/>
          <w:sz w:val="28"/>
          <w:szCs w:val="28"/>
        </w:rPr>
      </w:pPr>
    </w:p>
    <w:p w:rsidR="00DD63F4" w:rsidRPr="00DD63F4" w:rsidRDefault="00DD63F4" w:rsidP="00DD63F4">
      <w:pPr>
        <w:pStyle w:val="a5"/>
        <w:numPr>
          <w:ilvl w:val="0"/>
          <w:numId w:val="1"/>
        </w:numPr>
        <w:tabs>
          <w:tab w:val="left" w:pos="1134"/>
        </w:tabs>
        <w:ind w:left="0"/>
        <w:jc w:val="both"/>
        <w:rPr>
          <w:b/>
          <w:bCs/>
        </w:rPr>
      </w:pPr>
      <w:bookmarkStart w:id="0" w:name="sub1001874436"/>
      <w:r w:rsidRPr="00DD63F4">
        <w:rPr>
          <w:b/>
          <w:bCs/>
        </w:rPr>
        <w:t xml:space="preserve">О ПРЕДПРИЯТИИ </w:t>
      </w:r>
    </w:p>
    <w:p w:rsidR="00DD63F4" w:rsidRPr="0044223C" w:rsidRDefault="00DD63F4" w:rsidP="00DD63F4">
      <w:pPr>
        <w:pStyle w:val="a5"/>
        <w:tabs>
          <w:tab w:val="left" w:pos="567"/>
          <w:tab w:val="left" w:pos="993"/>
        </w:tabs>
        <w:ind w:left="0"/>
        <w:rPr>
          <w:lang w:val="kk-KZ"/>
        </w:rPr>
      </w:pPr>
      <w:r w:rsidRPr="0044223C">
        <w:rPr>
          <w:lang w:val="kk-KZ"/>
        </w:rPr>
        <w:t>1.1</w:t>
      </w:r>
      <w:r>
        <w:rPr>
          <w:lang w:val="kk-KZ"/>
        </w:rPr>
        <w:t>.</w:t>
      </w:r>
      <w:r w:rsidRPr="0044223C">
        <w:rPr>
          <w:lang w:val="kk-KZ"/>
        </w:rPr>
        <w:t xml:space="preserve"> </w:t>
      </w:r>
      <w:r w:rsidRPr="0044223C">
        <w:t>Краткое описание организации и предоставляемых медицинских услуг</w:t>
      </w:r>
    </w:p>
    <w:p w:rsidR="00DD63F4" w:rsidRPr="0044223C" w:rsidRDefault="00DD63F4" w:rsidP="00DD63F4">
      <w:pPr>
        <w:pStyle w:val="a5"/>
        <w:tabs>
          <w:tab w:val="left" w:pos="-142"/>
          <w:tab w:val="left" w:pos="993"/>
        </w:tabs>
        <w:ind w:left="0"/>
      </w:pPr>
      <w:r w:rsidRPr="0044223C">
        <w:rPr>
          <w:lang w:val="kk-KZ"/>
        </w:rPr>
        <w:t>1.2</w:t>
      </w:r>
      <w:r>
        <w:rPr>
          <w:lang w:val="kk-KZ"/>
        </w:rPr>
        <w:t>.</w:t>
      </w:r>
      <w:r w:rsidRPr="0044223C">
        <w:rPr>
          <w:lang w:val="kk-KZ"/>
        </w:rPr>
        <w:t xml:space="preserve"> </w:t>
      </w:r>
      <w:r w:rsidRPr="0044223C">
        <w:t>Стратегия развития (стратегические цели и задачи)</w:t>
      </w:r>
    </w:p>
    <w:p w:rsidR="00DD63F4" w:rsidRPr="00DD63F4" w:rsidRDefault="00DD63F4" w:rsidP="00DD63F4">
      <w:pPr>
        <w:pStyle w:val="a5"/>
        <w:tabs>
          <w:tab w:val="left" w:pos="851"/>
        </w:tabs>
        <w:ind w:left="0"/>
        <w:rPr>
          <w:highlight w:val="yellow"/>
        </w:rPr>
      </w:pPr>
    </w:p>
    <w:p w:rsidR="00DD63F4" w:rsidRPr="0044223C" w:rsidRDefault="00DD63F4" w:rsidP="00DD63F4">
      <w:pPr>
        <w:pStyle w:val="a5"/>
        <w:numPr>
          <w:ilvl w:val="0"/>
          <w:numId w:val="1"/>
        </w:numPr>
        <w:tabs>
          <w:tab w:val="left" w:pos="851"/>
        </w:tabs>
        <w:ind w:left="0"/>
        <w:rPr>
          <w:b/>
          <w:bCs/>
        </w:rPr>
      </w:pPr>
      <w:r w:rsidRPr="0044223C">
        <w:rPr>
          <w:b/>
          <w:bCs/>
        </w:rPr>
        <w:t xml:space="preserve">КОРПОРАТИВНОЕ УПРАВЛЕНИЕ </w:t>
      </w:r>
    </w:p>
    <w:p w:rsidR="00DD63F4" w:rsidRDefault="00DD63F4" w:rsidP="00DD63F4">
      <w:pPr>
        <w:pStyle w:val="a5"/>
        <w:tabs>
          <w:tab w:val="left" w:pos="1134"/>
        </w:tabs>
        <w:ind w:left="0"/>
      </w:pPr>
      <w:r w:rsidRPr="0044223C">
        <w:rPr>
          <w:bCs/>
        </w:rPr>
        <w:t xml:space="preserve">2.1. </w:t>
      </w:r>
      <w:r w:rsidRPr="0044223C">
        <w:t>Структура корпоративного управления, состав наблюдательного совета</w:t>
      </w:r>
      <w:r>
        <w:t>.</w:t>
      </w:r>
    </w:p>
    <w:p w:rsidR="00DD63F4" w:rsidRPr="0044223C" w:rsidRDefault="00DD63F4" w:rsidP="00DD63F4">
      <w:pPr>
        <w:pStyle w:val="a5"/>
        <w:tabs>
          <w:tab w:val="left" w:pos="1134"/>
        </w:tabs>
        <w:ind w:left="0"/>
      </w:pPr>
      <w:r w:rsidRPr="0044223C">
        <w:rPr>
          <w:bCs/>
        </w:rPr>
        <w:t xml:space="preserve">2.2. </w:t>
      </w:r>
      <w:r w:rsidRPr="0044223C">
        <w:t>Состав и деятельность Службы внутреннего аудита</w:t>
      </w:r>
    </w:p>
    <w:p w:rsidR="00DD63F4" w:rsidRPr="0044223C" w:rsidRDefault="00DD63F4" w:rsidP="00DD63F4">
      <w:pPr>
        <w:pStyle w:val="a5"/>
        <w:tabs>
          <w:tab w:val="left" w:pos="1134"/>
        </w:tabs>
        <w:ind w:left="0"/>
        <w:rPr>
          <w:lang w:val="kk-KZ"/>
        </w:rPr>
      </w:pPr>
    </w:p>
    <w:p w:rsidR="00DD63F4" w:rsidRPr="00DD63F4" w:rsidRDefault="00DD63F4" w:rsidP="00DD63F4">
      <w:pPr>
        <w:pStyle w:val="a5"/>
        <w:numPr>
          <w:ilvl w:val="0"/>
          <w:numId w:val="1"/>
        </w:numPr>
        <w:tabs>
          <w:tab w:val="left" w:pos="567"/>
          <w:tab w:val="left" w:pos="1134"/>
        </w:tabs>
        <w:ind w:left="0"/>
        <w:jc w:val="both"/>
        <w:rPr>
          <w:b/>
          <w:bCs/>
        </w:rPr>
      </w:pPr>
      <w:r w:rsidRPr="00DD63F4">
        <w:rPr>
          <w:b/>
          <w:bCs/>
        </w:rPr>
        <w:t>ОЦЕНКА КОНКУРЕНТОСПОСОБНОСТИ ПРЕДПРИЯТИЯ</w:t>
      </w:r>
    </w:p>
    <w:p w:rsidR="00DD63F4" w:rsidRPr="0044223C" w:rsidRDefault="00DD63F4" w:rsidP="00DD63F4">
      <w:pPr>
        <w:pStyle w:val="a5"/>
        <w:tabs>
          <w:tab w:val="left" w:pos="851"/>
        </w:tabs>
        <w:ind w:left="0"/>
        <w:jc w:val="both"/>
      </w:pPr>
      <w:r w:rsidRPr="0044223C">
        <w:t>3.1. Кл</w:t>
      </w:r>
      <w:r w:rsidR="00DA341E">
        <w:t>ючевые показатели деятельности</w:t>
      </w:r>
    </w:p>
    <w:p w:rsidR="00DD63F4" w:rsidRDefault="00DD63F4" w:rsidP="00DD63F4">
      <w:pPr>
        <w:pStyle w:val="a5"/>
        <w:tabs>
          <w:tab w:val="left" w:pos="851"/>
        </w:tabs>
        <w:ind w:left="0"/>
        <w:jc w:val="both"/>
      </w:pPr>
      <w:r w:rsidRPr="0044223C">
        <w:t xml:space="preserve">3.2. Основные медико-экономические показатели </w:t>
      </w:r>
    </w:p>
    <w:p w:rsidR="00DA341E" w:rsidRPr="00DD63F4" w:rsidRDefault="00DA341E" w:rsidP="00DD63F4">
      <w:pPr>
        <w:pStyle w:val="a5"/>
        <w:tabs>
          <w:tab w:val="left" w:pos="851"/>
        </w:tabs>
        <w:ind w:left="0"/>
        <w:jc w:val="both"/>
        <w:rPr>
          <w:lang w:val="kk-KZ"/>
        </w:rPr>
      </w:pPr>
    </w:p>
    <w:p w:rsidR="00DD63F4" w:rsidRPr="0044223C" w:rsidRDefault="00DD63F4" w:rsidP="00DD63F4">
      <w:pPr>
        <w:pStyle w:val="a5"/>
        <w:numPr>
          <w:ilvl w:val="0"/>
          <w:numId w:val="1"/>
        </w:numPr>
        <w:tabs>
          <w:tab w:val="left" w:pos="851"/>
        </w:tabs>
        <w:ind w:left="0"/>
        <w:rPr>
          <w:b/>
          <w:bCs/>
          <w:iCs/>
        </w:rPr>
      </w:pPr>
      <w:r w:rsidRPr="0044223C">
        <w:rPr>
          <w:b/>
          <w:bCs/>
          <w:iCs/>
        </w:rPr>
        <w:t xml:space="preserve">ФИНАНСОВАЯ ОТЧЕТНОСТЬ И </w:t>
      </w:r>
      <w:r w:rsidRPr="0044223C">
        <w:rPr>
          <w:b/>
          <w:bCs/>
        </w:rPr>
        <w:t>ЭФФЕКТИВНОЕ ИСПОЛЬЗОВАНИЕ ФИНАНСОВЫХ СРЕДСТВ. МЕХАНИЗМ ПОВЫШЕНИЯ ДОХОДНОЙ ЧАСТИ БЮДЖЕТА</w:t>
      </w:r>
    </w:p>
    <w:p w:rsidR="00DD63F4" w:rsidRPr="0044223C" w:rsidRDefault="00DD63F4" w:rsidP="00DD63F4">
      <w:pPr>
        <w:pStyle w:val="a5"/>
        <w:tabs>
          <w:tab w:val="left" w:pos="851"/>
        </w:tabs>
        <w:ind w:left="0"/>
        <w:jc w:val="both"/>
        <w:rPr>
          <w:bCs/>
          <w:iCs/>
        </w:rPr>
      </w:pPr>
      <w:r w:rsidRPr="0044223C">
        <w:rPr>
          <w:bCs/>
          <w:iCs/>
        </w:rPr>
        <w:t>4.1. Отчет о финансовом положении (финансово-экономические показатели)</w:t>
      </w:r>
    </w:p>
    <w:p w:rsidR="00DD63F4" w:rsidRPr="0044223C" w:rsidRDefault="00DD63F4" w:rsidP="00DD63F4">
      <w:pPr>
        <w:pStyle w:val="a5"/>
        <w:tabs>
          <w:tab w:val="left" w:pos="851"/>
        </w:tabs>
        <w:ind w:left="0"/>
        <w:jc w:val="both"/>
        <w:rPr>
          <w:bCs/>
          <w:iCs/>
        </w:rPr>
      </w:pPr>
      <w:r w:rsidRPr="0044223C">
        <w:rPr>
          <w:bCs/>
          <w:iCs/>
        </w:rPr>
        <w:t>4.2</w:t>
      </w:r>
      <w:r>
        <w:rPr>
          <w:bCs/>
          <w:iCs/>
        </w:rPr>
        <w:t xml:space="preserve">. Отчет о прибыли,  </w:t>
      </w:r>
      <w:r w:rsidRPr="0044223C">
        <w:rPr>
          <w:bCs/>
          <w:iCs/>
        </w:rPr>
        <w:t xml:space="preserve"> убытке и совокупном доходе</w:t>
      </w:r>
    </w:p>
    <w:p w:rsidR="00DD63F4" w:rsidRPr="0044223C" w:rsidRDefault="00DD63F4" w:rsidP="00DD63F4">
      <w:pPr>
        <w:pStyle w:val="a5"/>
        <w:tabs>
          <w:tab w:val="left" w:pos="851"/>
        </w:tabs>
        <w:ind w:left="0"/>
        <w:jc w:val="both"/>
        <w:rPr>
          <w:bCs/>
          <w:iCs/>
        </w:rPr>
      </w:pPr>
      <w:r w:rsidRPr="0044223C">
        <w:rPr>
          <w:bCs/>
          <w:iCs/>
        </w:rPr>
        <w:t>4.3</w:t>
      </w:r>
      <w:r>
        <w:rPr>
          <w:bCs/>
          <w:iCs/>
        </w:rPr>
        <w:t>.</w:t>
      </w:r>
      <w:r w:rsidRPr="0044223C">
        <w:rPr>
          <w:bCs/>
          <w:iCs/>
        </w:rPr>
        <w:t xml:space="preserve"> Отчет об изменениях в капитале</w:t>
      </w:r>
    </w:p>
    <w:p w:rsidR="00DD63F4" w:rsidRPr="0044223C" w:rsidRDefault="00DD63F4" w:rsidP="00DD63F4">
      <w:pPr>
        <w:pStyle w:val="a5"/>
        <w:tabs>
          <w:tab w:val="left" w:pos="851"/>
        </w:tabs>
        <w:ind w:left="0"/>
        <w:jc w:val="both"/>
        <w:rPr>
          <w:bCs/>
          <w:iCs/>
        </w:rPr>
      </w:pPr>
      <w:r w:rsidRPr="0044223C">
        <w:rPr>
          <w:bCs/>
          <w:iCs/>
        </w:rPr>
        <w:t>4.4. Отчет о движении денежных средств</w:t>
      </w:r>
    </w:p>
    <w:p w:rsidR="00DD63F4" w:rsidRPr="00DD63F4" w:rsidRDefault="00DD63F4" w:rsidP="00DD63F4">
      <w:pPr>
        <w:pStyle w:val="a5"/>
        <w:tabs>
          <w:tab w:val="left" w:pos="851"/>
        </w:tabs>
        <w:ind w:left="0"/>
        <w:jc w:val="both"/>
        <w:rPr>
          <w:bCs/>
          <w:iCs/>
        </w:rPr>
      </w:pPr>
      <w:r w:rsidRPr="00DD63F4">
        <w:rPr>
          <w:bCs/>
          <w:iCs/>
        </w:rPr>
        <w:t>4.5. Оценка эффективности использования основных средств</w:t>
      </w:r>
    </w:p>
    <w:p w:rsidR="00DD63F4" w:rsidRPr="00DD63F4" w:rsidRDefault="00DD63F4" w:rsidP="00DD63F4">
      <w:pPr>
        <w:pStyle w:val="a5"/>
        <w:tabs>
          <w:tab w:val="left" w:pos="851"/>
        </w:tabs>
        <w:ind w:left="0"/>
        <w:jc w:val="both"/>
        <w:rPr>
          <w:bCs/>
          <w:iCs/>
        </w:rPr>
      </w:pPr>
      <w:r w:rsidRPr="00DD63F4">
        <w:rPr>
          <w:bCs/>
          <w:iCs/>
        </w:rPr>
        <w:t>4.6. Повышение доли внебюджетных средств в объеме дохода</w:t>
      </w:r>
    </w:p>
    <w:p w:rsidR="00DD63F4" w:rsidRPr="00DD63F4" w:rsidRDefault="00DD63F4" w:rsidP="00DD63F4">
      <w:pPr>
        <w:pStyle w:val="a5"/>
        <w:tabs>
          <w:tab w:val="left" w:pos="851"/>
        </w:tabs>
        <w:ind w:left="0"/>
        <w:jc w:val="both"/>
        <w:rPr>
          <w:bCs/>
          <w:iCs/>
          <w:lang w:val="kk-KZ"/>
        </w:rPr>
      </w:pPr>
    </w:p>
    <w:p w:rsidR="00DD63F4" w:rsidRPr="0044223C" w:rsidRDefault="00DD63F4" w:rsidP="00DD63F4">
      <w:pPr>
        <w:pStyle w:val="a5"/>
        <w:numPr>
          <w:ilvl w:val="0"/>
          <w:numId w:val="1"/>
        </w:numPr>
        <w:ind w:left="0"/>
        <w:jc w:val="both"/>
      </w:pPr>
      <w:r w:rsidRPr="00DD63F4">
        <w:rPr>
          <w:b/>
          <w:bCs/>
        </w:rPr>
        <w:t>ПАЦИЕНТЫ</w:t>
      </w:r>
    </w:p>
    <w:p w:rsidR="00DD63F4" w:rsidRPr="0044223C" w:rsidRDefault="00DD63F4" w:rsidP="00DD63F4">
      <w:pPr>
        <w:pStyle w:val="a5"/>
        <w:tabs>
          <w:tab w:val="left" w:pos="1134"/>
        </w:tabs>
        <w:ind w:left="0"/>
        <w:jc w:val="both"/>
      </w:pPr>
      <w:r w:rsidRPr="0044223C">
        <w:t>5.1</w:t>
      </w:r>
      <w:r>
        <w:t>.</w:t>
      </w:r>
      <w:r w:rsidRPr="0044223C">
        <w:t xml:space="preserve"> Привлечение (прикрепление) пациентов</w:t>
      </w:r>
    </w:p>
    <w:p w:rsidR="00DD63F4" w:rsidRPr="0044223C" w:rsidRDefault="00DD63F4" w:rsidP="00DD63F4">
      <w:pPr>
        <w:pStyle w:val="a5"/>
        <w:tabs>
          <w:tab w:val="left" w:pos="1134"/>
        </w:tabs>
        <w:ind w:left="0"/>
        <w:jc w:val="both"/>
      </w:pPr>
      <w:r>
        <w:t>5.2.</w:t>
      </w:r>
      <w:r w:rsidRPr="0044223C">
        <w:t>Удовлетворенность пациентов услугами медицинской организации. Работа с жалобами.</w:t>
      </w:r>
    </w:p>
    <w:p w:rsidR="00DD63F4" w:rsidRPr="0044223C" w:rsidRDefault="00DD63F4" w:rsidP="00DD63F4">
      <w:pPr>
        <w:pStyle w:val="a5"/>
        <w:ind w:left="0"/>
        <w:jc w:val="both"/>
      </w:pPr>
      <w:r w:rsidRPr="0044223C">
        <w:t xml:space="preserve">5.3. Работа с пациентами, управление структурой госпитализированных пациентов. </w:t>
      </w:r>
    </w:p>
    <w:p w:rsidR="00DD63F4" w:rsidRPr="00DD63F4" w:rsidRDefault="00DD63F4" w:rsidP="00DD63F4">
      <w:pPr>
        <w:tabs>
          <w:tab w:val="left" w:pos="851"/>
        </w:tabs>
        <w:jc w:val="both"/>
        <w:rPr>
          <w:bCs/>
        </w:rPr>
      </w:pPr>
      <w:r w:rsidRPr="00DD63F4">
        <w:rPr>
          <w:bCs/>
        </w:rPr>
        <w:t>5.4. Безопасность пациентов</w:t>
      </w:r>
    </w:p>
    <w:p w:rsidR="00DD63F4" w:rsidRPr="0044223C" w:rsidRDefault="00DD63F4" w:rsidP="00DD63F4">
      <w:pPr>
        <w:pStyle w:val="a5"/>
        <w:tabs>
          <w:tab w:val="left" w:pos="851"/>
        </w:tabs>
        <w:ind w:left="0"/>
        <w:jc w:val="both"/>
        <w:rPr>
          <w:bCs/>
        </w:rPr>
      </w:pPr>
      <w:r w:rsidRPr="0044223C">
        <w:rPr>
          <w:bCs/>
        </w:rPr>
        <w:t>5.5. Управление рисками в работе с пациентами</w:t>
      </w:r>
    </w:p>
    <w:p w:rsidR="00DD63F4" w:rsidRPr="0044223C" w:rsidRDefault="00DD63F4" w:rsidP="00DD63F4">
      <w:pPr>
        <w:pStyle w:val="a5"/>
        <w:tabs>
          <w:tab w:val="left" w:pos="851"/>
        </w:tabs>
        <w:ind w:left="0"/>
        <w:jc w:val="both"/>
        <w:rPr>
          <w:bCs/>
        </w:rPr>
      </w:pPr>
    </w:p>
    <w:p w:rsidR="00DD63F4" w:rsidRPr="00F52201" w:rsidRDefault="00DD63F4" w:rsidP="00DD63F4">
      <w:pPr>
        <w:pStyle w:val="a5"/>
        <w:numPr>
          <w:ilvl w:val="0"/>
          <w:numId w:val="1"/>
        </w:numPr>
        <w:tabs>
          <w:tab w:val="left" w:pos="851"/>
        </w:tabs>
        <w:ind w:left="0"/>
        <w:rPr>
          <w:b/>
          <w:bCs/>
          <w:lang w:val="kk-KZ"/>
        </w:rPr>
      </w:pPr>
      <w:r w:rsidRPr="0044223C">
        <w:rPr>
          <w:b/>
          <w:bCs/>
        </w:rPr>
        <w:t>КАДРЫ. КОМПЛЕКСНАЯ СИСТЕМА МОТИВАЦИИ И РАЗВИТИЯ ПЕРСОНАЛА</w:t>
      </w:r>
    </w:p>
    <w:p w:rsidR="00DD63F4" w:rsidRPr="0044223C" w:rsidRDefault="00DD63F4" w:rsidP="00DD63F4">
      <w:pPr>
        <w:pStyle w:val="a5"/>
        <w:tabs>
          <w:tab w:val="left" w:pos="851"/>
        </w:tabs>
        <w:ind w:left="0"/>
        <w:jc w:val="both"/>
      </w:pPr>
      <w:r w:rsidRPr="00031390">
        <w:t xml:space="preserve">6.1. Основные показатели эффективности  </w:t>
      </w:r>
      <w:r w:rsidRPr="00DD63F4">
        <w:rPr>
          <w:lang w:val="en-US"/>
        </w:rPr>
        <w:t>HR</w:t>
      </w:r>
      <w:r w:rsidRPr="00031390">
        <w:t>-менеджмента: обучение и переподготовка ключевых специалистов, текучесть кадров (по всем категориям), удовлетворенность работников условиями труда</w:t>
      </w:r>
    </w:p>
    <w:p w:rsidR="00DD63F4" w:rsidRPr="0044223C" w:rsidRDefault="00DD63F4" w:rsidP="00DD63F4">
      <w:pPr>
        <w:pStyle w:val="a5"/>
        <w:tabs>
          <w:tab w:val="left" w:pos="851"/>
        </w:tabs>
        <w:ind w:left="0"/>
        <w:jc w:val="both"/>
      </w:pPr>
      <w:r w:rsidRPr="0044223C">
        <w:t>6.2</w:t>
      </w:r>
      <w:r>
        <w:t>.</w:t>
      </w:r>
      <w:r w:rsidRPr="0044223C">
        <w:t xml:space="preserve"> Внедрение дифференцированной оплаты труда, в том числе бонусной системы оплаты труда</w:t>
      </w:r>
    </w:p>
    <w:p w:rsidR="00DD63F4" w:rsidRPr="0044223C" w:rsidRDefault="00DD63F4" w:rsidP="00DD63F4">
      <w:pPr>
        <w:pStyle w:val="a5"/>
        <w:tabs>
          <w:tab w:val="left" w:pos="851"/>
        </w:tabs>
        <w:ind w:left="0"/>
        <w:jc w:val="both"/>
      </w:pPr>
      <w:r w:rsidRPr="00031390">
        <w:t>6.3. Нематериальная мотивация, в том числе повышение потенциала (доля инвестиций в удержание кадров)</w:t>
      </w:r>
    </w:p>
    <w:p w:rsidR="00DD63F4" w:rsidRPr="0044223C" w:rsidRDefault="00DD63F4" w:rsidP="00DD63F4">
      <w:pPr>
        <w:pStyle w:val="a5"/>
        <w:tabs>
          <w:tab w:val="left" w:pos="851"/>
        </w:tabs>
        <w:ind w:left="0"/>
        <w:jc w:val="both"/>
      </w:pPr>
      <w:r w:rsidRPr="0044223C">
        <w:t>6.4</w:t>
      </w:r>
      <w:r>
        <w:t>.</w:t>
      </w:r>
      <w:r w:rsidRPr="0044223C">
        <w:t xml:space="preserve"> Управление рисками в работе с персоналом</w:t>
      </w:r>
    </w:p>
    <w:p w:rsidR="00DD63F4" w:rsidRPr="0044223C" w:rsidRDefault="00DD63F4" w:rsidP="00DD63F4">
      <w:pPr>
        <w:pStyle w:val="a5"/>
        <w:tabs>
          <w:tab w:val="left" w:pos="851"/>
        </w:tabs>
        <w:ind w:left="0"/>
        <w:jc w:val="both"/>
      </w:pPr>
    </w:p>
    <w:p w:rsidR="00DD63F4" w:rsidRPr="00DD63F4" w:rsidRDefault="00DD63F4" w:rsidP="00DD63F4">
      <w:pPr>
        <w:pStyle w:val="a5"/>
        <w:numPr>
          <w:ilvl w:val="0"/>
          <w:numId w:val="1"/>
        </w:numPr>
        <w:tabs>
          <w:tab w:val="left" w:pos="851"/>
        </w:tabs>
        <w:ind w:left="0"/>
        <w:jc w:val="both"/>
        <w:rPr>
          <w:bCs/>
          <w:iCs/>
        </w:rPr>
      </w:pPr>
      <w:r w:rsidRPr="00DD63F4">
        <w:rPr>
          <w:b/>
          <w:bCs/>
        </w:rPr>
        <w:t>ЭФФЕКТИВНОЕ ИСПОЛЬЗОВАНИЕ   РЕСУРСОВ ОРГАНИЗАЦИИ</w:t>
      </w:r>
    </w:p>
    <w:p w:rsidR="00DD63F4" w:rsidRPr="0044223C" w:rsidRDefault="00DD63F4" w:rsidP="00DD63F4">
      <w:pPr>
        <w:pStyle w:val="a5"/>
        <w:tabs>
          <w:tab w:val="left" w:pos="851"/>
        </w:tabs>
        <w:ind w:left="0"/>
        <w:jc w:val="both"/>
        <w:rPr>
          <w:bCs/>
          <w:iCs/>
        </w:rPr>
      </w:pPr>
      <w:r w:rsidRPr="0044223C">
        <w:rPr>
          <w:bCs/>
          <w:iCs/>
        </w:rPr>
        <w:t xml:space="preserve">7.1. Аккредитация клиники, лабораторной службы, профильных служб (национальная  </w:t>
      </w:r>
    </w:p>
    <w:p w:rsidR="00DD63F4" w:rsidRPr="0044223C" w:rsidRDefault="00DD63F4" w:rsidP="00DD63F4">
      <w:pPr>
        <w:pStyle w:val="a5"/>
        <w:tabs>
          <w:tab w:val="left" w:pos="851"/>
        </w:tabs>
        <w:ind w:left="0"/>
        <w:jc w:val="both"/>
      </w:pPr>
      <w:r w:rsidRPr="0044223C">
        <w:rPr>
          <w:bCs/>
          <w:iCs/>
        </w:rPr>
        <w:t>и/или международная)</w:t>
      </w:r>
    </w:p>
    <w:p w:rsidR="00DD63F4" w:rsidRPr="0044223C" w:rsidRDefault="00DD63F4" w:rsidP="00DD63F4">
      <w:pPr>
        <w:pStyle w:val="a5"/>
        <w:tabs>
          <w:tab w:val="left" w:pos="851"/>
        </w:tabs>
        <w:ind w:left="0"/>
        <w:jc w:val="both"/>
      </w:pPr>
      <w:r w:rsidRPr="0044223C">
        <w:rPr>
          <w:bCs/>
          <w:iCs/>
        </w:rPr>
        <w:t>7.2. Управление структурой пациентов (ранжирование по весовым коэффициентам, развитие стационар</w:t>
      </w:r>
      <w:r>
        <w:rPr>
          <w:bCs/>
          <w:iCs/>
        </w:rPr>
        <w:t>о</w:t>
      </w:r>
      <w:r w:rsidRPr="0044223C">
        <w:rPr>
          <w:bCs/>
          <w:iCs/>
        </w:rPr>
        <w:t>замещающих технологий)</w:t>
      </w:r>
    </w:p>
    <w:p w:rsidR="00DD63F4" w:rsidRPr="0044223C" w:rsidRDefault="00DD63F4" w:rsidP="00DD63F4">
      <w:pPr>
        <w:pStyle w:val="a5"/>
        <w:tabs>
          <w:tab w:val="left" w:pos="851"/>
          <w:tab w:val="left" w:pos="1134"/>
        </w:tabs>
        <w:ind w:left="0"/>
        <w:jc w:val="both"/>
        <w:rPr>
          <w:bCs/>
          <w:iCs/>
        </w:rPr>
      </w:pPr>
      <w:r w:rsidRPr="0044223C">
        <w:rPr>
          <w:bCs/>
          <w:iCs/>
        </w:rPr>
        <w:t xml:space="preserve">7.3. </w:t>
      </w:r>
      <w:r w:rsidRPr="0044223C">
        <w:t>Управление лекарственными препаратами, медицинскими изделиями.</w:t>
      </w:r>
    </w:p>
    <w:p w:rsidR="00DD63F4" w:rsidRPr="00DD63F4" w:rsidRDefault="00DD63F4" w:rsidP="00DD63F4">
      <w:pPr>
        <w:pStyle w:val="a5"/>
        <w:tabs>
          <w:tab w:val="left" w:pos="851"/>
        </w:tabs>
        <w:ind w:left="0"/>
        <w:jc w:val="both"/>
        <w:rPr>
          <w:bCs/>
          <w:iCs/>
        </w:rPr>
      </w:pPr>
      <w:r w:rsidRPr="00DD63F4">
        <w:rPr>
          <w:bCs/>
          <w:iCs/>
        </w:rPr>
        <w:t>7.4. Новые технологии, патенты, научные и клинические исследования.</w:t>
      </w:r>
    </w:p>
    <w:p w:rsidR="00DD63F4" w:rsidRPr="00DD63F4" w:rsidRDefault="00DD63F4" w:rsidP="00DD63F4">
      <w:pPr>
        <w:pStyle w:val="a5"/>
        <w:tabs>
          <w:tab w:val="left" w:pos="1134"/>
        </w:tabs>
        <w:ind w:left="0"/>
        <w:jc w:val="both"/>
      </w:pPr>
    </w:p>
    <w:p w:rsidR="008D46EA" w:rsidRDefault="00DD63F4" w:rsidP="008806A8">
      <w:pPr>
        <w:pStyle w:val="a5"/>
        <w:tabs>
          <w:tab w:val="left" w:pos="851"/>
        </w:tabs>
        <w:ind w:left="0"/>
        <w:jc w:val="both"/>
        <w:rPr>
          <w:b/>
          <w:lang w:val="kk-KZ"/>
        </w:rPr>
      </w:pPr>
      <w:r w:rsidRPr="00DD63F4">
        <w:rPr>
          <w:b/>
          <w:lang w:val="kk-KZ"/>
        </w:rPr>
        <w:t>ПРИЛОЖЕНИЯ</w:t>
      </w:r>
      <w:bookmarkEnd w:id="0"/>
    </w:p>
    <w:p w:rsidR="00DA341E" w:rsidRPr="008806A8" w:rsidRDefault="00DA341E" w:rsidP="008806A8">
      <w:pPr>
        <w:pStyle w:val="a5"/>
        <w:tabs>
          <w:tab w:val="left" w:pos="851"/>
        </w:tabs>
        <w:ind w:left="0"/>
        <w:jc w:val="both"/>
        <w:rPr>
          <w:b/>
        </w:rPr>
      </w:pPr>
    </w:p>
    <w:p w:rsidR="008D46EA" w:rsidRDefault="008D46EA" w:rsidP="00A935E7">
      <w:pPr>
        <w:pStyle w:val="a5"/>
        <w:numPr>
          <w:ilvl w:val="0"/>
          <w:numId w:val="2"/>
        </w:numPr>
        <w:shd w:val="clear" w:color="auto" w:fill="FFFFFF"/>
        <w:jc w:val="center"/>
        <w:rPr>
          <w:rStyle w:val="s0"/>
          <w:b/>
          <w:color w:val="auto"/>
          <w:sz w:val="28"/>
          <w:szCs w:val="28"/>
        </w:rPr>
      </w:pPr>
      <w:r w:rsidRPr="00A935E7">
        <w:rPr>
          <w:rStyle w:val="s0"/>
          <w:b/>
          <w:color w:val="auto"/>
          <w:sz w:val="28"/>
          <w:szCs w:val="28"/>
        </w:rPr>
        <w:lastRenderedPageBreak/>
        <w:t xml:space="preserve">О </w:t>
      </w:r>
      <w:r w:rsidR="008806A8" w:rsidRPr="00A935E7">
        <w:rPr>
          <w:rStyle w:val="s0"/>
          <w:b/>
          <w:color w:val="auto"/>
          <w:sz w:val="28"/>
          <w:szCs w:val="28"/>
        </w:rPr>
        <w:t>ПРЕДПРИЯТИИ</w:t>
      </w:r>
    </w:p>
    <w:p w:rsidR="00F85772" w:rsidRDefault="00F85772" w:rsidP="00F85772">
      <w:pPr>
        <w:pStyle w:val="a5"/>
        <w:shd w:val="clear" w:color="auto" w:fill="FFFFFF"/>
        <w:ind w:left="760"/>
        <w:rPr>
          <w:rStyle w:val="s0"/>
          <w:b/>
          <w:color w:val="auto"/>
          <w:sz w:val="28"/>
          <w:szCs w:val="28"/>
        </w:rPr>
      </w:pPr>
    </w:p>
    <w:p w:rsidR="00F85772" w:rsidRPr="00F85772" w:rsidRDefault="00F85772" w:rsidP="00F85772">
      <w:pPr>
        <w:pStyle w:val="a5"/>
        <w:tabs>
          <w:tab w:val="left" w:pos="0"/>
          <w:tab w:val="left" w:pos="993"/>
        </w:tabs>
        <w:ind w:left="0" w:hanging="760"/>
        <w:rPr>
          <w:sz w:val="28"/>
          <w:szCs w:val="28"/>
          <w:lang w:val="kk-KZ"/>
        </w:rPr>
      </w:pPr>
      <w:r>
        <w:rPr>
          <w:sz w:val="28"/>
          <w:szCs w:val="28"/>
          <w:lang w:val="kk-KZ"/>
        </w:rPr>
        <w:t xml:space="preserve">                      </w:t>
      </w:r>
      <w:r w:rsidRPr="00F85772">
        <w:rPr>
          <w:sz w:val="28"/>
          <w:szCs w:val="28"/>
          <w:lang w:val="kk-KZ"/>
        </w:rPr>
        <w:t xml:space="preserve">1.1. </w:t>
      </w:r>
      <w:r w:rsidRPr="00F85772">
        <w:rPr>
          <w:sz w:val="28"/>
          <w:szCs w:val="28"/>
        </w:rPr>
        <w:t>Краткое описание организации и пре</w:t>
      </w:r>
      <w:r>
        <w:rPr>
          <w:sz w:val="28"/>
          <w:szCs w:val="28"/>
        </w:rPr>
        <w:t>доставляемых медицинских услуг.</w:t>
      </w:r>
    </w:p>
    <w:p w:rsidR="00A935E7" w:rsidRPr="00F85772" w:rsidRDefault="00A935E7" w:rsidP="00F85772">
      <w:pPr>
        <w:shd w:val="clear" w:color="auto" w:fill="FFFFFF"/>
        <w:jc w:val="both"/>
        <w:rPr>
          <w:b/>
          <w:color w:val="auto"/>
          <w:sz w:val="28"/>
          <w:szCs w:val="28"/>
        </w:rPr>
      </w:pPr>
    </w:p>
    <w:p w:rsidR="00F47AB7" w:rsidRDefault="008D46EA" w:rsidP="00F47AB7">
      <w:pPr>
        <w:pStyle w:val="a8"/>
        <w:ind w:firstLine="709"/>
        <w:jc w:val="both"/>
        <w:rPr>
          <w:sz w:val="28"/>
          <w:szCs w:val="28"/>
          <w:shd w:val="clear" w:color="auto" w:fill="FFFFFF"/>
        </w:rPr>
      </w:pPr>
      <w:r w:rsidRPr="00A935E7">
        <w:rPr>
          <w:rStyle w:val="s0"/>
          <w:b/>
          <w:color w:val="auto"/>
          <w:sz w:val="28"/>
          <w:szCs w:val="28"/>
        </w:rPr>
        <w:t> </w:t>
      </w:r>
      <w:r w:rsidR="00A935E7" w:rsidRPr="00A935E7">
        <w:rPr>
          <w:sz w:val="28"/>
          <w:szCs w:val="28"/>
          <w:shd w:val="clear" w:color="auto" w:fill="FFFFFF"/>
        </w:rPr>
        <w:t>КГП на ПХВ  «Областная больница  акимата Северо-Казахстанской области Управления здравоохранения СКО»</w:t>
      </w:r>
      <w:r w:rsidR="00A935E7">
        <w:rPr>
          <w:sz w:val="28"/>
          <w:szCs w:val="28"/>
          <w:shd w:val="clear" w:color="auto" w:fill="FFFFFF"/>
        </w:rPr>
        <w:t xml:space="preserve"> </w:t>
      </w:r>
      <w:r w:rsidR="00A935E7" w:rsidRPr="00A935E7">
        <w:rPr>
          <w:sz w:val="28"/>
          <w:szCs w:val="28"/>
          <w:shd w:val="clear" w:color="auto" w:fill="FFFFFF"/>
        </w:rPr>
        <w:t xml:space="preserve">- </w:t>
      </w:r>
      <w:r w:rsidR="00A935E7">
        <w:rPr>
          <w:sz w:val="28"/>
          <w:szCs w:val="28"/>
          <w:shd w:val="clear" w:color="auto" w:fill="FFFFFF"/>
        </w:rPr>
        <w:t xml:space="preserve"> </w:t>
      </w:r>
      <w:r w:rsidR="00A935E7" w:rsidRPr="00A935E7">
        <w:rPr>
          <w:sz w:val="28"/>
          <w:szCs w:val="28"/>
          <w:shd w:val="clear" w:color="auto" w:fill="FFFFFF"/>
        </w:rPr>
        <w:t xml:space="preserve">это многопрофильное лечебно-профилактическое учреждение, </w:t>
      </w:r>
      <w:r w:rsidR="00A935E7">
        <w:rPr>
          <w:sz w:val="28"/>
          <w:szCs w:val="28"/>
          <w:shd w:val="clear" w:color="auto" w:fill="FFFFFF"/>
        </w:rPr>
        <w:t>которое</w:t>
      </w:r>
      <w:r w:rsidR="00A935E7" w:rsidRPr="00A935E7">
        <w:rPr>
          <w:sz w:val="28"/>
          <w:szCs w:val="28"/>
          <w:shd w:val="clear" w:color="auto" w:fill="FFFFFF"/>
        </w:rPr>
        <w:t xml:space="preserve"> соответствует мировым стандартам качества медиц</w:t>
      </w:r>
      <w:r w:rsidR="00A935E7">
        <w:rPr>
          <w:sz w:val="28"/>
          <w:szCs w:val="28"/>
          <w:shd w:val="clear" w:color="auto" w:fill="FFFFFF"/>
        </w:rPr>
        <w:t>инского обслуживания, о</w:t>
      </w:r>
      <w:r w:rsidR="00A935E7" w:rsidRPr="00A935E7">
        <w:rPr>
          <w:sz w:val="28"/>
          <w:szCs w:val="28"/>
          <w:shd w:val="clear" w:color="auto" w:fill="FFFFFF"/>
        </w:rPr>
        <w:t>снащенное современным диагностическим и лечебным оборудова</w:t>
      </w:r>
      <w:r w:rsidR="00A935E7">
        <w:rPr>
          <w:sz w:val="28"/>
          <w:szCs w:val="28"/>
          <w:shd w:val="clear" w:color="auto" w:fill="FFFFFF"/>
        </w:rPr>
        <w:t xml:space="preserve">нием, аппаратурой, оказывающая </w:t>
      </w:r>
      <w:r w:rsidR="00A935E7" w:rsidRPr="00A935E7">
        <w:rPr>
          <w:sz w:val="28"/>
          <w:szCs w:val="28"/>
          <w:shd w:val="clear" w:color="auto" w:fill="FFFFFF"/>
        </w:rPr>
        <w:t xml:space="preserve"> все виды специализированной медицинской помощи</w:t>
      </w:r>
      <w:r w:rsidR="00A935E7">
        <w:rPr>
          <w:sz w:val="28"/>
          <w:szCs w:val="28"/>
          <w:shd w:val="clear" w:color="auto" w:fill="FFFFFF"/>
        </w:rPr>
        <w:t>.</w:t>
      </w:r>
    </w:p>
    <w:p w:rsidR="00CA282B" w:rsidRPr="00626ED8" w:rsidRDefault="00CA282B" w:rsidP="00CA282B">
      <w:pPr>
        <w:pStyle w:val="a8"/>
        <w:ind w:firstLine="709"/>
        <w:jc w:val="both"/>
        <w:rPr>
          <w:sz w:val="28"/>
          <w:szCs w:val="28"/>
        </w:rPr>
      </w:pPr>
      <w:r w:rsidRPr="00626ED8">
        <w:rPr>
          <w:sz w:val="28"/>
          <w:szCs w:val="28"/>
        </w:rPr>
        <w:t>Данное предприятие является организацией здравоохранения, осуществляющей производственно-хозяйственную деятельность в области здравоохранения.</w:t>
      </w:r>
    </w:p>
    <w:p w:rsidR="00CA282B" w:rsidRPr="00626ED8" w:rsidRDefault="00CA282B" w:rsidP="00CA282B">
      <w:pPr>
        <w:pStyle w:val="a8"/>
        <w:ind w:firstLine="709"/>
        <w:jc w:val="both"/>
        <w:rPr>
          <w:sz w:val="28"/>
          <w:szCs w:val="28"/>
        </w:rPr>
      </w:pPr>
      <w:r w:rsidRPr="00626ED8">
        <w:rPr>
          <w:sz w:val="28"/>
          <w:szCs w:val="28"/>
        </w:rPr>
        <w:t xml:space="preserve">Предприятие возглавляет главный  врач  - Белоног Юрий Анатольевич–   </w:t>
      </w:r>
      <w:proofErr w:type="gramStart"/>
      <w:r w:rsidRPr="00626ED8">
        <w:rPr>
          <w:sz w:val="28"/>
          <w:szCs w:val="28"/>
        </w:rPr>
        <w:t>ка</w:t>
      </w:r>
      <w:proofErr w:type="gramEnd"/>
      <w:r w:rsidRPr="00626ED8">
        <w:rPr>
          <w:sz w:val="28"/>
          <w:szCs w:val="28"/>
        </w:rPr>
        <w:t>ндидат медицинских наук, врач высшей категории, организатор в области здравоохранения.</w:t>
      </w:r>
    </w:p>
    <w:p w:rsidR="00CA282B" w:rsidRPr="00626ED8" w:rsidRDefault="00CA282B" w:rsidP="00CA282B">
      <w:pPr>
        <w:ind w:firstLine="709"/>
        <w:jc w:val="both"/>
        <w:rPr>
          <w:sz w:val="28"/>
          <w:szCs w:val="28"/>
        </w:rPr>
      </w:pPr>
      <w:r w:rsidRPr="00626ED8">
        <w:rPr>
          <w:sz w:val="28"/>
          <w:szCs w:val="28"/>
        </w:rPr>
        <w:t>Юридический адрес: 150010, Республика Казахстан, Северо-Казахстанская область, город Петропавловск, улица Е.Брусиловского, 20.</w:t>
      </w:r>
    </w:p>
    <w:p w:rsidR="00CA282B" w:rsidRPr="00CA282B" w:rsidRDefault="00CA282B" w:rsidP="00CA282B">
      <w:pPr>
        <w:pStyle w:val="a8"/>
        <w:ind w:firstLine="709"/>
        <w:jc w:val="both"/>
        <w:rPr>
          <w:sz w:val="28"/>
          <w:szCs w:val="28"/>
        </w:rPr>
      </w:pPr>
      <w:r w:rsidRPr="00626ED8">
        <w:rPr>
          <w:sz w:val="28"/>
          <w:szCs w:val="28"/>
        </w:rPr>
        <w:t>Стационар  больницы представлен 13 отделениями</w:t>
      </w:r>
      <w:r w:rsidR="004D518F" w:rsidRPr="00626ED8">
        <w:rPr>
          <w:sz w:val="28"/>
          <w:szCs w:val="28"/>
        </w:rPr>
        <w:t xml:space="preserve">, 10 из которых являются отделениями монополистами в Северо-Казахстанской области. Мощность стационара </w:t>
      </w:r>
      <w:r w:rsidRPr="00626ED8">
        <w:rPr>
          <w:sz w:val="28"/>
          <w:szCs w:val="28"/>
        </w:rPr>
        <w:t xml:space="preserve"> 300 коек</w:t>
      </w:r>
      <w:r w:rsidR="00464CEC" w:rsidRPr="00626ED8">
        <w:rPr>
          <w:sz w:val="28"/>
          <w:szCs w:val="28"/>
        </w:rPr>
        <w:t xml:space="preserve"> </w:t>
      </w:r>
      <w:r w:rsidRPr="00626ED8">
        <w:rPr>
          <w:sz w:val="28"/>
          <w:szCs w:val="28"/>
        </w:rPr>
        <w:t xml:space="preserve"> (6 отделений хирургического профиля, 7 отдел</w:t>
      </w:r>
      <w:r w:rsidR="004D518F" w:rsidRPr="00626ED8">
        <w:rPr>
          <w:sz w:val="28"/>
          <w:szCs w:val="28"/>
        </w:rPr>
        <w:t>ений терапевтического профиля), отделение</w:t>
      </w:r>
      <w:r w:rsidRPr="00626ED8">
        <w:rPr>
          <w:sz w:val="28"/>
          <w:szCs w:val="28"/>
        </w:rPr>
        <w:t xml:space="preserve"> анестезиологии и реанимации на 8 коек. Неотложная хирургическая помощь, оказывается, по 5 специальностям: хирургия, нейрохирургия, урология, ЛОР - болезни и офтальмология.</w:t>
      </w:r>
    </w:p>
    <w:p w:rsidR="00F47AB7" w:rsidRPr="00CA282B" w:rsidRDefault="00F47AB7" w:rsidP="00CA282B">
      <w:pPr>
        <w:pStyle w:val="a8"/>
        <w:ind w:firstLine="709"/>
        <w:jc w:val="both"/>
        <w:rPr>
          <w:sz w:val="28"/>
          <w:szCs w:val="28"/>
          <w:shd w:val="clear" w:color="auto" w:fill="FFFFFF"/>
        </w:rPr>
      </w:pPr>
    </w:p>
    <w:p w:rsidR="008D46EA" w:rsidRPr="00444745" w:rsidRDefault="00B71503" w:rsidP="008D46EA">
      <w:pPr>
        <w:shd w:val="clear" w:color="auto" w:fill="FFFFFF"/>
        <w:jc w:val="center"/>
        <w:rPr>
          <w:b/>
          <w:color w:val="auto"/>
          <w:sz w:val="28"/>
          <w:szCs w:val="28"/>
        </w:rPr>
      </w:pPr>
      <w:r>
        <w:rPr>
          <w:rStyle w:val="s0"/>
          <w:b/>
          <w:color w:val="auto"/>
          <w:sz w:val="28"/>
          <w:szCs w:val="28"/>
        </w:rPr>
        <w:t xml:space="preserve">       </w:t>
      </w:r>
      <w:r w:rsidR="008D46EA" w:rsidRPr="00444745">
        <w:rPr>
          <w:rStyle w:val="s0"/>
          <w:b/>
          <w:color w:val="auto"/>
          <w:sz w:val="28"/>
          <w:szCs w:val="28"/>
        </w:rPr>
        <w:t>Миссия</w:t>
      </w:r>
      <w:r w:rsidR="00D505A9">
        <w:rPr>
          <w:rStyle w:val="s0"/>
          <w:b/>
          <w:color w:val="auto"/>
          <w:sz w:val="28"/>
          <w:szCs w:val="28"/>
        </w:rPr>
        <w:t xml:space="preserve"> КГП на ПХВ «Областная больница»</w:t>
      </w:r>
    </w:p>
    <w:p w:rsidR="008D46EA" w:rsidRPr="00444745" w:rsidRDefault="008D46EA" w:rsidP="008D46EA">
      <w:pPr>
        <w:shd w:val="clear" w:color="auto" w:fill="FFFFFF"/>
        <w:jc w:val="center"/>
        <w:rPr>
          <w:color w:val="auto"/>
          <w:sz w:val="28"/>
          <w:szCs w:val="28"/>
        </w:rPr>
      </w:pPr>
      <w:r w:rsidRPr="00444745">
        <w:rPr>
          <w:rStyle w:val="s0"/>
          <w:color w:val="auto"/>
          <w:sz w:val="28"/>
          <w:szCs w:val="28"/>
        </w:rPr>
        <w:t> </w:t>
      </w:r>
    </w:p>
    <w:p w:rsidR="008D46EA" w:rsidRPr="009F111A" w:rsidRDefault="008D46EA" w:rsidP="008D46EA">
      <w:pPr>
        <w:shd w:val="clear" w:color="auto" w:fill="FFFFFF"/>
        <w:ind w:firstLine="708"/>
        <w:jc w:val="both"/>
        <w:rPr>
          <w:rStyle w:val="a4"/>
          <w:color w:val="auto"/>
          <w:sz w:val="28"/>
          <w:szCs w:val="28"/>
        </w:rPr>
      </w:pPr>
      <w:r w:rsidRPr="009F111A">
        <w:rPr>
          <w:rStyle w:val="a4"/>
          <w:color w:val="auto"/>
          <w:sz w:val="28"/>
          <w:szCs w:val="28"/>
        </w:rPr>
        <w:t xml:space="preserve">Обеспечение качественной медицинской помощью населения Северо – Казахстанской области посредством применения современных методов диагностики и лечения с использованием новейших достижений мировой науки и практики. </w:t>
      </w:r>
    </w:p>
    <w:p w:rsidR="008D46EA" w:rsidRPr="009F111A" w:rsidRDefault="008D46EA" w:rsidP="008D46EA">
      <w:pPr>
        <w:shd w:val="clear" w:color="auto" w:fill="FFFFFF"/>
        <w:ind w:firstLine="708"/>
        <w:jc w:val="both"/>
        <w:rPr>
          <w:rStyle w:val="a4"/>
          <w:color w:val="auto"/>
          <w:sz w:val="28"/>
          <w:szCs w:val="28"/>
        </w:rPr>
      </w:pPr>
      <w:r w:rsidRPr="009F111A">
        <w:rPr>
          <w:rStyle w:val="a4"/>
          <w:b/>
          <w:color w:val="auto"/>
          <w:sz w:val="28"/>
          <w:szCs w:val="28"/>
        </w:rPr>
        <w:t>Здоровье</w:t>
      </w:r>
      <w:r w:rsidRPr="009F111A">
        <w:rPr>
          <w:rStyle w:val="a4"/>
          <w:color w:val="auto"/>
          <w:sz w:val="28"/>
          <w:szCs w:val="28"/>
        </w:rPr>
        <w:t xml:space="preserve"> – это одна из важнейших ценностей современного мира. Поэтому наша </w:t>
      </w:r>
      <w:r w:rsidRPr="009F111A">
        <w:rPr>
          <w:rStyle w:val="a4"/>
          <w:b/>
          <w:color w:val="auto"/>
          <w:sz w:val="28"/>
          <w:szCs w:val="28"/>
        </w:rPr>
        <w:t>Миссия</w:t>
      </w:r>
      <w:r w:rsidRPr="009F111A">
        <w:rPr>
          <w:rStyle w:val="a4"/>
          <w:color w:val="auto"/>
          <w:sz w:val="28"/>
          <w:szCs w:val="28"/>
        </w:rPr>
        <w:t xml:space="preserve"> – возвращение здоровья людям, улучшение качества их жизни и возвращение радости трудовой деятельности.</w:t>
      </w:r>
    </w:p>
    <w:p w:rsidR="008D46EA" w:rsidRPr="009F111A" w:rsidRDefault="008D46EA" w:rsidP="008D46EA">
      <w:pPr>
        <w:shd w:val="clear" w:color="auto" w:fill="FFFFFF"/>
        <w:ind w:firstLine="708"/>
        <w:jc w:val="both"/>
        <w:rPr>
          <w:color w:val="auto"/>
          <w:sz w:val="28"/>
          <w:szCs w:val="28"/>
        </w:rPr>
      </w:pPr>
      <w:r w:rsidRPr="009F111A">
        <w:rPr>
          <w:rStyle w:val="a4"/>
          <w:color w:val="auto"/>
          <w:sz w:val="28"/>
          <w:szCs w:val="28"/>
        </w:rPr>
        <w:t>Мы осознаем ответственность перед каждым пациентом, обратившимся к нам за медицинской помощью</w:t>
      </w:r>
      <w:r w:rsidRPr="009F111A">
        <w:rPr>
          <w:color w:val="auto"/>
          <w:sz w:val="28"/>
          <w:szCs w:val="28"/>
        </w:rPr>
        <w:t xml:space="preserve">, соблюдаем высокие морально – этические нормы и конфиденциальность лечебного процесса. </w:t>
      </w:r>
    </w:p>
    <w:p w:rsidR="008D46EA" w:rsidRPr="009F111A" w:rsidRDefault="008D46EA" w:rsidP="008D46EA">
      <w:pPr>
        <w:shd w:val="clear" w:color="auto" w:fill="FFFFFF"/>
        <w:autoSpaceDE w:val="0"/>
        <w:autoSpaceDN w:val="0"/>
        <w:ind w:firstLine="851"/>
        <w:jc w:val="center"/>
        <w:rPr>
          <w:rStyle w:val="s0"/>
          <w:b/>
          <w:color w:val="auto"/>
          <w:sz w:val="28"/>
          <w:szCs w:val="28"/>
        </w:rPr>
      </w:pPr>
    </w:p>
    <w:p w:rsidR="008D46EA" w:rsidRPr="009F111A" w:rsidRDefault="00A708B7" w:rsidP="00B71503">
      <w:pPr>
        <w:shd w:val="clear" w:color="auto" w:fill="FFFFFF"/>
        <w:autoSpaceDE w:val="0"/>
        <w:autoSpaceDN w:val="0"/>
        <w:ind w:firstLine="851"/>
        <w:jc w:val="center"/>
        <w:rPr>
          <w:b/>
          <w:color w:val="auto"/>
          <w:sz w:val="28"/>
          <w:szCs w:val="28"/>
        </w:rPr>
      </w:pPr>
      <w:r>
        <w:rPr>
          <w:rStyle w:val="s0"/>
          <w:b/>
          <w:color w:val="auto"/>
          <w:sz w:val="28"/>
          <w:szCs w:val="28"/>
        </w:rPr>
        <w:t>Введение</w:t>
      </w:r>
    </w:p>
    <w:p w:rsidR="008D46EA" w:rsidRPr="009F111A" w:rsidRDefault="008D46EA" w:rsidP="00A708B7">
      <w:pPr>
        <w:pStyle w:val="a8"/>
        <w:tabs>
          <w:tab w:val="left" w:pos="2495"/>
        </w:tabs>
      </w:pPr>
      <w:r w:rsidRPr="009F111A">
        <w:t> </w:t>
      </w:r>
      <w:r w:rsidR="00A708B7">
        <w:tab/>
      </w:r>
    </w:p>
    <w:p w:rsidR="008D46EA" w:rsidRPr="00626ED8" w:rsidRDefault="008D46EA" w:rsidP="00A708B7">
      <w:pPr>
        <w:pStyle w:val="a8"/>
        <w:ind w:firstLine="708"/>
        <w:rPr>
          <w:sz w:val="28"/>
          <w:szCs w:val="28"/>
        </w:rPr>
      </w:pPr>
      <w:r w:rsidRPr="00664CB9">
        <w:rPr>
          <w:rStyle w:val="a4"/>
          <w:sz w:val="28"/>
          <w:szCs w:val="28"/>
        </w:rPr>
        <w:t>Эффективная и доступная система здравоохранения, отвечающая потребностям населения</w:t>
      </w:r>
      <w:r w:rsidR="00A708B7" w:rsidRPr="00664CB9">
        <w:rPr>
          <w:rStyle w:val="a4"/>
          <w:sz w:val="28"/>
          <w:szCs w:val="28"/>
        </w:rPr>
        <w:t xml:space="preserve">, </w:t>
      </w:r>
      <w:r w:rsidR="00A708B7" w:rsidRPr="00626ED8">
        <w:rPr>
          <w:rStyle w:val="a4"/>
          <w:sz w:val="28"/>
          <w:szCs w:val="28"/>
        </w:rPr>
        <w:t>п</w:t>
      </w:r>
      <w:r w:rsidRPr="00626ED8">
        <w:rPr>
          <w:sz w:val="28"/>
          <w:szCs w:val="28"/>
        </w:rPr>
        <w:t>о</w:t>
      </w:r>
      <w:r w:rsidR="00A708B7" w:rsidRPr="00626ED8">
        <w:rPr>
          <w:sz w:val="28"/>
          <w:szCs w:val="28"/>
        </w:rPr>
        <w:t>вышение уровня и качества жизни - главная задача предприятия.</w:t>
      </w:r>
    </w:p>
    <w:p w:rsidR="00A10FCD" w:rsidRPr="00626ED8" w:rsidRDefault="008D46EA" w:rsidP="00A708B7">
      <w:pPr>
        <w:pStyle w:val="a8"/>
        <w:ind w:firstLine="708"/>
        <w:jc w:val="both"/>
        <w:rPr>
          <w:sz w:val="28"/>
          <w:szCs w:val="28"/>
        </w:rPr>
      </w:pPr>
      <w:r w:rsidRPr="00626ED8">
        <w:rPr>
          <w:sz w:val="28"/>
          <w:szCs w:val="28"/>
        </w:rPr>
        <w:lastRenderedPageBreak/>
        <w:t>Основной целью деятельности предприятия является оказание гарантированного объема бесплатной медицинской помощи в соответствии с законодательством Республики Казахстан</w:t>
      </w:r>
      <w:r w:rsidR="00A10FCD" w:rsidRPr="00626ED8">
        <w:rPr>
          <w:sz w:val="28"/>
          <w:szCs w:val="28"/>
        </w:rPr>
        <w:t>, который включает в себя:</w:t>
      </w:r>
    </w:p>
    <w:p w:rsidR="00A10FCD" w:rsidRPr="00626ED8" w:rsidRDefault="00A10FCD" w:rsidP="00A935E7">
      <w:pPr>
        <w:pStyle w:val="a8"/>
        <w:ind w:firstLine="709"/>
        <w:jc w:val="both"/>
        <w:rPr>
          <w:sz w:val="28"/>
          <w:szCs w:val="28"/>
        </w:rPr>
      </w:pPr>
      <w:r w:rsidRPr="00626ED8">
        <w:rPr>
          <w:sz w:val="28"/>
          <w:szCs w:val="28"/>
        </w:rPr>
        <w:t>1) оказание экстренной консультативно-диагностической  медицинской помощи (санитарная авиация);</w:t>
      </w:r>
    </w:p>
    <w:p w:rsidR="00A10FCD" w:rsidRPr="00626ED8" w:rsidRDefault="00A10FCD" w:rsidP="00A935E7">
      <w:pPr>
        <w:pStyle w:val="a8"/>
        <w:ind w:firstLine="709"/>
        <w:jc w:val="both"/>
        <w:rPr>
          <w:sz w:val="28"/>
          <w:szCs w:val="28"/>
        </w:rPr>
      </w:pPr>
      <w:r w:rsidRPr="00626ED8">
        <w:rPr>
          <w:sz w:val="28"/>
          <w:szCs w:val="28"/>
        </w:rPr>
        <w:t>2) оказание консультативно-диагностической помощи;</w:t>
      </w:r>
    </w:p>
    <w:p w:rsidR="00A10FCD" w:rsidRPr="00626ED8" w:rsidRDefault="00A10FCD" w:rsidP="00A935E7">
      <w:pPr>
        <w:pStyle w:val="a8"/>
        <w:ind w:firstLine="709"/>
        <w:jc w:val="both"/>
        <w:rPr>
          <w:sz w:val="28"/>
          <w:szCs w:val="28"/>
        </w:rPr>
      </w:pPr>
      <w:r w:rsidRPr="00626ED8">
        <w:rPr>
          <w:sz w:val="28"/>
          <w:szCs w:val="28"/>
        </w:rPr>
        <w:t>3) оказание стационарной медицинской помощи по направлению специалиста первичной медико-санитарной помощи или медицинской организации в рамках планируемого количества случаев госпитализации (предельных объемов), определяемых уполномоченным органом, по экстренным показаниям - вне зависимости от наличия направления;</w:t>
      </w:r>
    </w:p>
    <w:p w:rsidR="00A10FCD" w:rsidRPr="00626ED8" w:rsidRDefault="00A10FCD" w:rsidP="00A935E7">
      <w:pPr>
        <w:pStyle w:val="a8"/>
        <w:ind w:firstLine="709"/>
        <w:jc w:val="both"/>
        <w:rPr>
          <w:sz w:val="28"/>
          <w:szCs w:val="28"/>
        </w:rPr>
      </w:pPr>
      <w:r w:rsidRPr="00626ED8">
        <w:rPr>
          <w:sz w:val="28"/>
          <w:szCs w:val="28"/>
        </w:rPr>
        <w:t>4) оказание стационарозамещающей медицинской помощи по направлению специалиста первичной медико-санитарной помощи или медицинской организации;</w:t>
      </w:r>
    </w:p>
    <w:p w:rsidR="00A10FCD" w:rsidRPr="00626ED8" w:rsidRDefault="00A10FCD" w:rsidP="00A935E7">
      <w:pPr>
        <w:pStyle w:val="a8"/>
        <w:ind w:firstLine="709"/>
        <w:jc w:val="both"/>
        <w:rPr>
          <w:sz w:val="28"/>
          <w:szCs w:val="28"/>
        </w:rPr>
      </w:pPr>
      <w:r w:rsidRPr="00626ED8">
        <w:rPr>
          <w:sz w:val="28"/>
          <w:szCs w:val="28"/>
        </w:rPr>
        <w:t>5) оказание восстановительного лечения;</w:t>
      </w:r>
    </w:p>
    <w:p w:rsidR="00A10FCD" w:rsidRPr="00626ED8" w:rsidRDefault="00A10FCD" w:rsidP="00A935E7">
      <w:pPr>
        <w:pStyle w:val="a8"/>
        <w:ind w:firstLine="709"/>
        <w:jc w:val="both"/>
        <w:rPr>
          <w:sz w:val="28"/>
          <w:szCs w:val="28"/>
        </w:rPr>
      </w:pPr>
      <w:r w:rsidRPr="00626ED8">
        <w:rPr>
          <w:sz w:val="28"/>
          <w:szCs w:val="28"/>
        </w:rPr>
        <w:t>6) оказание платных услуг в соответствии с действующим законодательством Республики Казахстан.</w:t>
      </w:r>
    </w:p>
    <w:p w:rsidR="00F47AB7" w:rsidRPr="00626ED8" w:rsidRDefault="00F47AB7" w:rsidP="00F85772">
      <w:pPr>
        <w:pStyle w:val="a8"/>
        <w:jc w:val="both"/>
        <w:rPr>
          <w:sz w:val="28"/>
          <w:szCs w:val="28"/>
        </w:rPr>
      </w:pPr>
    </w:p>
    <w:p w:rsidR="00F47AB7" w:rsidRPr="00626ED8" w:rsidRDefault="00F47AB7" w:rsidP="00F47AB7">
      <w:pPr>
        <w:pStyle w:val="a8"/>
        <w:ind w:firstLine="709"/>
        <w:jc w:val="center"/>
        <w:rPr>
          <w:b/>
          <w:sz w:val="28"/>
          <w:szCs w:val="28"/>
        </w:rPr>
      </w:pPr>
      <w:r w:rsidRPr="00626ED8">
        <w:rPr>
          <w:b/>
          <w:sz w:val="28"/>
          <w:szCs w:val="28"/>
        </w:rPr>
        <w:t>2018 год в цифрах</w:t>
      </w:r>
      <w:r w:rsidR="00A708B7" w:rsidRPr="00626ED8">
        <w:rPr>
          <w:b/>
          <w:sz w:val="28"/>
          <w:szCs w:val="28"/>
        </w:rPr>
        <w:t xml:space="preserve"> (пять месяцев)</w:t>
      </w:r>
    </w:p>
    <w:p w:rsidR="00F47AB7" w:rsidRPr="00626ED8" w:rsidRDefault="00F47AB7" w:rsidP="00F47AB7">
      <w:pPr>
        <w:pStyle w:val="a8"/>
        <w:ind w:firstLine="709"/>
        <w:jc w:val="center"/>
        <w:rPr>
          <w:b/>
          <w:sz w:val="28"/>
          <w:szCs w:val="28"/>
        </w:rPr>
      </w:pPr>
    </w:p>
    <w:p w:rsidR="00F47AB7" w:rsidRPr="00626ED8"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626ED8">
        <w:rPr>
          <w:i/>
          <w:sz w:val="28"/>
          <w:szCs w:val="28"/>
        </w:rPr>
        <w:t xml:space="preserve">Количество пролеченных пациентов: </w:t>
      </w:r>
      <w:r w:rsidR="00750C9D" w:rsidRPr="00626ED8">
        <w:rPr>
          <w:i/>
          <w:sz w:val="28"/>
          <w:szCs w:val="28"/>
        </w:rPr>
        <w:t>4404</w:t>
      </w:r>
      <w:r w:rsidR="00B12911" w:rsidRPr="00626ED8">
        <w:rPr>
          <w:i/>
          <w:sz w:val="28"/>
          <w:szCs w:val="28"/>
        </w:rPr>
        <w:t>;</w:t>
      </w:r>
    </w:p>
    <w:p w:rsidR="00F47AB7" w:rsidRPr="00626ED8"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626ED8">
        <w:rPr>
          <w:i/>
          <w:sz w:val="28"/>
          <w:szCs w:val="28"/>
        </w:rPr>
        <w:t xml:space="preserve">Количество проведенных операций: </w:t>
      </w:r>
      <w:r w:rsidR="00557052" w:rsidRPr="00626ED8">
        <w:rPr>
          <w:i/>
          <w:sz w:val="28"/>
          <w:szCs w:val="28"/>
        </w:rPr>
        <w:t>3125, количество оперированных 2488</w:t>
      </w:r>
      <w:r w:rsidR="00B12911" w:rsidRPr="00626ED8">
        <w:rPr>
          <w:i/>
          <w:sz w:val="28"/>
          <w:szCs w:val="28"/>
        </w:rPr>
        <w:t>;</w:t>
      </w:r>
    </w:p>
    <w:p w:rsidR="00F47AB7" w:rsidRPr="00626ED8"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626ED8">
        <w:rPr>
          <w:i/>
          <w:sz w:val="28"/>
          <w:szCs w:val="28"/>
        </w:rPr>
        <w:t xml:space="preserve">Снижение внутрибольничных инфекций ВБИ с </w:t>
      </w:r>
      <w:r w:rsidRPr="00626ED8">
        <w:rPr>
          <w:b/>
          <w:i/>
          <w:color w:val="000000" w:themeColor="text1"/>
          <w:sz w:val="28"/>
          <w:szCs w:val="28"/>
        </w:rPr>
        <w:t>0,</w:t>
      </w:r>
      <w:r w:rsidR="00734EFD" w:rsidRPr="00626ED8">
        <w:rPr>
          <w:b/>
          <w:i/>
          <w:color w:val="000000" w:themeColor="text1"/>
          <w:sz w:val="28"/>
          <w:szCs w:val="28"/>
        </w:rPr>
        <w:t>5</w:t>
      </w:r>
      <w:r w:rsidRPr="00626ED8">
        <w:rPr>
          <w:b/>
          <w:i/>
          <w:color w:val="000000" w:themeColor="text1"/>
          <w:sz w:val="28"/>
          <w:szCs w:val="28"/>
        </w:rPr>
        <w:t>%</w:t>
      </w:r>
      <w:r w:rsidRPr="00626ED8">
        <w:rPr>
          <w:i/>
          <w:sz w:val="28"/>
          <w:szCs w:val="28"/>
        </w:rPr>
        <w:t xml:space="preserve"> в 2016 г. до </w:t>
      </w:r>
      <w:r w:rsidRPr="00626ED8">
        <w:rPr>
          <w:b/>
          <w:bCs/>
          <w:i/>
          <w:sz w:val="28"/>
          <w:szCs w:val="28"/>
        </w:rPr>
        <w:t>0,</w:t>
      </w:r>
      <w:r w:rsidR="00734EFD" w:rsidRPr="00626ED8">
        <w:rPr>
          <w:b/>
          <w:bCs/>
          <w:i/>
          <w:sz w:val="28"/>
          <w:szCs w:val="28"/>
        </w:rPr>
        <w:t>4</w:t>
      </w:r>
      <w:r w:rsidRPr="00626ED8">
        <w:rPr>
          <w:b/>
          <w:bCs/>
          <w:i/>
          <w:sz w:val="28"/>
          <w:szCs w:val="28"/>
        </w:rPr>
        <w:t>% в 2017 год</w:t>
      </w:r>
      <w:r w:rsidR="00B12911" w:rsidRPr="00626ED8">
        <w:rPr>
          <w:b/>
          <w:bCs/>
          <w:i/>
          <w:sz w:val="28"/>
          <w:szCs w:val="28"/>
        </w:rPr>
        <w:t>у;</w:t>
      </w:r>
    </w:p>
    <w:p w:rsidR="00F47AB7" w:rsidRPr="00F47AB7"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F47AB7">
        <w:rPr>
          <w:i/>
          <w:sz w:val="28"/>
          <w:szCs w:val="28"/>
        </w:rPr>
        <w:t xml:space="preserve">Пролечен </w:t>
      </w:r>
      <w:r w:rsidR="00750C9D" w:rsidRPr="00750C9D">
        <w:rPr>
          <w:b/>
          <w:bCs/>
          <w:i/>
          <w:sz w:val="28"/>
          <w:szCs w:val="28"/>
        </w:rPr>
        <w:t>31</w:t>
      </w:r>
      <w:r w:rsidRPr="00750C9D">
        <w:rPr>
          <w:b/>
          <w:bCs/>
          <w:i/>
          <w:sz w:val="28"/>
          <w:szCs w:val="28"/>
        </w:rPr>
        <w:t xml:space="preserve"> иностранны</w:t>
      </w:r>
      <w:r w:rsidR="00750C9D" w:rsidRPr="00750C9D">
        <w:rPr>
          <w:b/>
          <w:bCs/>
          <w:i/>
          <w:sz w:val="28"/>
          <w:szCs w:val="28"/>
        </w:rPr>
        <w:t>й</w:t>
      </w:r>
      <w:r w:rsidRPr="00F47AB7">
        <w:rPr>
          <w:b/>
          <w:bCs/>
          <w:i/>
          <w:sz w:val="28"/>
          <w:szCs w:val="28"/>
        </w:rPr>
        <w:t xml:space="preserve"> </w:t>
      </w:r>
      <w:r w:rsidRPr="00F47AB7">
        <w:rPr>
          <w:i/>
          <w:sz w:val="28"/>
          <w:szCs w:val="28"/>
        </w:rPr>
        <w:t>пациент</w:t>
      </w:r>
      <w:r w:rsidR="00B12911">
        <w:rPr>
          <w:i/>
          <w:sz w:val="28"/>
          <w:szCs w:val="28"/>
        </w:rPr>
        <w:t>;</w:t>
      </w:r>
      <w:r w:rsidRPr="00F47AB7">
        <w:rPr>
          <w:i/>
          <w:sz w:val="28"/>
          <w:szCs w:val="28"/>
        </w:rPr>
        <w:t xml:space="preserve"> </w:t>
      </w:r>
    </w:p>
    <w:p w:rsidR="00F47AB7" w:rsidRPr="00F47AB7"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F47AB7">
        <w:rPr>
          <w:i/>
          <w:sz w:val="28"/>
          <w:szCs w:val="28"/>
        </w:rPr>
        <w:t xml:space="preserve">Всего </w:t>
      </w:r>
      <w:proofErr w:type="gramStart"/>
      <w:r w:rsidR="00DB05AC">
        <w:rPr>
          <w:i/>
          <w:sz w:val="28"/>
          <w:szCs w:val="28"/>
        </w:rPr>
        <w:t>на конец</w:t>
      </w:r>
      <w:proofErr w:type="gramEnd"/>
      <w:r w:rsidR="00DB05AC">
        <w:rPr>
          <w:i/>
          <w:sz w:val="28"/>
          <w:szCs w:val="28"/>
        </w:rPr>
        <w:t xml:space="preserve"> 5</w:t>
      </w:r>
      <w:r>
        <w:rPr>
          <w:i/>
          <w:sz w:val="28"/>
          <w:szCs w:val="28"/>
        </w:rPr>
        <w:t xml:space="preserve"> месяцев 2018</w:t>
      </w:r>
      <w:r w:rsidRPr="00F47AB7">
        <w:rPr>
          <w:i/>
          <w:sz w:val="28"/>
          <w:szCs w:val="28"/>
        </w:rPr>
        <w:t xml:space="preserve"> года количество </w:t>
      </w:r>
      <w:r w:rsidRPr="00F47AB7">
        <w:rPr>
          <w:b/>
          <w:bCs/>
          <w:i/>
          <w:sz w:val="28"/>
          <w:szCs w:val="28"/>
        </w:rPr>
        <w:t xml:space="preserve">сотрудников – </w:t>
      </w:r>
      <w:r>
        <w:rPr>
          <w:b/>
          <w:bCs/>
          <w:i/>
          <w:sz w:val="28"/>
          <w:szCs w:val="28"/>
        </w:rPr>
        <w:t>636</w:t>
      </w:r>
      <w:r w:rsidRPr="00F47AB7">
        <w:rPr>
          <w:i/>
          <w:sz w:val="28"/>
          <w:szCs w:val="28"/>
        </w:rPr>
        <w:t xml:space="preserve">, из которых: </w:t>
      </w:r>
    </w:p>
    <w:p w:rsidR="00F47AB7" w:rsidRPr="00F47AB7" w:rsidRDefault="00F47AB7" w:rsidP="00F47AB7">
      <w:pPr>
        <w:pStyle w:val="a5"/>
        <w:numPr>
          <w:ilvl w:val="1"/>
          <w:numId w:val="3"/>
        </w:numPr>
        <w:tabs>
          <w:tab w:val="left" w:pos="993"/>
          <w:tab w:val="left" w:pos="1843"/>
        </w:tabs>
        <w:autoSpaceDE w:val="0"/>
        <w:autoSpaceDN w:val="0"/>
        <w:adjustRightInd w:val="0"/>
        <w:spacing w:after="85"/>
        <w:ind w:firstLine="0"/>
        <w:jc w:val="both"/>
        <w:rPr>
          <w:i/>
          <w:sz w:val="28"/>
          <w:szCs w:val="28"/>
        </w:rPr>
      </w:pPr>
      <w:r w:rsidRPr="00F47AB7">
        <w:rPr>
          <w:i/>
          <w:sz w:val="28"/>
          <w:szCs w:val="28"/>
        </w:rPr>
        <w:t>Медицинский персонал –</w:t>
      </w:r>
      <w:r>
        <w:rPr>
          <w:i/>
          <w:sz w:val="28"/>
          <w:szCs w:val="28"/>
        </w:rPr>
        <w:t xml:space="preserve"> 538 (102 врача, 262 СМП, 174</w:t>
      </w:r>
      <w:r w:rsidRPr="00F47AB7">
        <w:rPr>
          <w:i/>
          <w:sz w:val="28"/>
          <w:szCs w:val="28"/>
        </w:rPr>
        <w:t xml:space="preserve"> ММП) </w:t>
      </w:r>
    </w:p>
    <w:p w:rsidR="00F47AB7" w:rsidRPr="00F47AB7" w:rsidRDefault="00F47AB7" w:rsidP="00F47AB7">
      <w:pPr>
        <w:pStyle w:val="a5"/>
        <w:numPr>
          <w:ilvl w:val="1"/>
          <w:numId w:val="3"/>
        </w:numPr>
        <w:tabs>
          <w:tab w:val="left" w:pos="993"/>
          <w:tab w:val="left" w:pos="1843"/>
        </w:tabs>
        <w:autoSpaceDE w:val="0"/>
        <w:autoSpaceDN w:val="0"/>
        <w:adjustRightInd w:val="0"/>
        <w:spacing w:after="85"/>
        <w:ind w:firstLine="0"/>
        <w:jc w:val="both"/>
        <w:rPr>
          <w:i/>
          <w:sz w:val="28"/>
          <w:szCs w:val="28"/>
        </w:rPr>
      </w:pPr>
      <w:r w:rsidRPr="00F47AB7">
        <w:rPr>
          <w:i/>
          <w:sz w:val="28"/>
          <w:szCs w:val="28"/>
        </w:rPr>
        <w:t>Административно-управленческий персона</w:t>
      </w:r>
      <w:r w:rsidRPr="00C909E1">
        <w:rPr>
          <w:i/>
          <w:sz w:val="28"/>
          <w:szCs w:val="28"/>
        </w:rPr>
        <w:t xml:space="preserve">л </w:t>
      </w:r>
      <w:r w:rsidR="00C909E1" w:rsidRPr="00C909E1">
        <w:rPr>
          <w:i/>
          <w:sz w:val="28"/>
          <w:szCs w:val="28"/>
        </w:rPr>
        <w:t>– 9</w:t>
      </w:r>
      <w:r w:rsidRPr="00C909E1">
        <w:rPr>
          <w:i/>
          <w:sz w:val="28"/>
          <w:szCs w:val="28"/>
        </w:rPr>
        <w:t xml:space="preserve">, </w:t>
      </w:r>
      <w:r w:rsidR="00C909E1" w:rsidRPr="00C909E1">
        <w:rPr>
          <w:i/>
          <w:sz w:val="28"/>
          <w:szCs w:val="28"/>
        </w:rPr>
        <w:t>АХЧ</w:t>
      </w:r>
      <w:r w:rsidRPr="00C909E1">
        <w:rPr>
          <w:i/>
          <w:sz w:val="28"/>
          <w:szCs w:val="28"/>
        </w:rPr>
        <w:t xml:space="preserve"> – </w:t>
      </w:r>
      <w:r w:rsidR="00C909E1" w:rsidRPr="00C909E1">
        <w:rPr>
          <w:i/>
          <w:sz w:val="28"/>
          <w:szCs w:val="28"/>
        </w:rPr>
        <w:t>36, прочие – 53</w:t>
      </w:r>
      <w:r w:rsidRPr="00C909E1">
        <w:rPr>
          <w:i/>
          <w:sz w:val="28"/>
          <w:szCs w:val="28"/>
        </w:rPr>
        <w:t>.</w:t>
      </w:r>
      <w:r w:rsidRPr="00F47AB7">
        <w:rPr>
          <w:i/>
          <w:sz w:val="28"/>
          <w:szCs w:val="28"/>
        </w:rPr>
        <w:t xml:space="preserve"> </w:t>
      </w:r>
      <w:r w:rsidR="000039AD">
        <w:rPr>
          <w:i/>
          <w:sz w:val="28"/>
          <w:szCs w:val="28"/>
        </w:rPr>
        <w:t xml:space="preserve"> </w:t>
      </w:r>
    </w:p>
    <w:p w:rsidR="00F47AB7" w:rsidRPr="00840BCB" w:rsidRDefault="00F47AB7" w:rsidP="00F47AB7">
      <w:pPr>
        <w:pStyle w:val="a5"/>
        <w:numPr>
          <w:ilvl w:val="0"/>
          <w:numId w:val="3"/>
        </w:numPr>
        <w:tabs>
          <w:tab w:val="left" w:pos="993"/>
        </w:tabs>
        <w:autoSpaceDE w:val="0"/>
        <w:autoSpaceDN w:val="0"/>
        <w:adjustRightInd w:val="0"/>
        <w:spacing w:after="85"/>
        <w:ind w:firstLine="0"/>
        <w:jc w:val="both"/>
        <w:rPr>
          <w:i/>
          <w:sz w:val="28"/>
          <w:szCs w:val="28"/>
        </w:rPr>
      </w:pPr>
      <w:r w:rsidRPr="00840BCB">
        <w:rPr>
          <w:i/>
          <w:sz w:val="28"/>
          <w:szCs w:val="28"/>
        </w:rPr>
        <w:t xml:space="preserve">Снижение текучести персонала с </w:t>
      </w:r>
      <w:r w:rsidR="00840BCB" w:rsidRPr="00840BCB">
        <w:rPr>
          <w:i/>
          <w:sz w:val="28"/>
          <w:szCs w:val="28"/>
        </w:rPr>
        <w:t>3,8</w:t>
      </w:r>
      <w:r w:rsidRPr="00840BCB">
        <w:rPr>
          <w:i/>
          <w:sz w:val="28"/>
          <w:szCs w:val="28"/>
        </w:rPr>
        <w:t xml:space="preserve">% в 2016 году </w:t>
      </w:r>
      <w:r w:rsidRPr="00840BCB">
        <w:rPr>
          <w:b/>
          <w:bCs/>
          <w:i/>
          <w:sz w:val="28"/>
          <w:szCs w:val="28"/>
        </w:rPr>
        <w:t xml:space="preserve">до </w:t>
      </w:r>
      <w:r w:rsidR="00840BCB" w:rsidRPr="00840BCB">
        <w:rPr>
          <w:b/>
          <w:bCs/>
          <w:i/>
          <w:sz w:val="28"/>
          <w:szCs w:val="28"/>
        </w:rPr>
        <w:t>3,9</w:t>
      </w:r>
      <w:r w:rsidRPr="00840BCB">
        <w:rPr>
          <w:b/>
          <w:bCs/>
          <w:i/>
          <w:sz w:val="28"/>
          <w:szCs w:val="28"/>
        </w:rPr>
        <w:t>% в 2017 году</w:t>
      </w:r>
      <w:r w:rsidR="00840BCB" w:rsidRPr="00840BCB">
        <w:rPr>
          <w:b/>
          <w:bCs/>
          <w:i/>
          <w:sz w:val="28"/>
          <w:szCs w:val="28"/>
        </w:rPr>
        <w:t>;</w:t>
      </w:r>
    </w:p>
    <w:p w:rsidR="00F47AB7" w:rsidRPr="00840BCB" w:rsidRDefault="00F47AB7" w:rsidP="00F47AB7">
      <w:pPr>
        <w:pStyle w:val="a5"/>
        <w:numPr>
          <w:ilvl w:val="0"/>
          <w:numId w:val="3"/>
        </w:numPr>
        <w:tabs>
          <w:tab w:val="left" w:pos="993"/>
        </w:tabs>
        <w:autoSpaceDE w:val="0"/>
        <w:autoSpaceDN w:val="0"/>
        <w:adjustRightInd w:val="0"/>
        <w:ind w:firstLine="0"/>
        <w:jc w:val="both"/>
        <w:rPr>
          <w:i/>
          <w:sz w:val="28"/>
          <w:szCs w:val="28"/>
        </w:rPr>
      </w:pPr>
      <w:r w:rsidRPr="00840BCB">
        <w:rPr>
          <w:i/>
          <w:sz w:val="28"/>
          <w:szCs w:val="28"/>
        </w:rPr>
        <w:t xml:space="preserve">Выручка от оказания услуг: </w:t>
      </w:r>
      <w:r w:rsidR="002D12B3" w:rsidRPr="00840BCB">
        <w:rPr>
          <w:b/>
          <w:bCs/>
          <w:i/>
          <w:sz w:val="28"/>
          <w:szCs w:val="28"/>
        </w:rPr>
        <w:t xml:space="preserve">805 136 </w:t>
      </w:r>
      <w:r w:rsidRPr="00840BCB">
        <w:rPr>
          <w:b/>
          <w:bCs/>
          <w:i/>
          <w:sz w:val="28"/>
          <w:szCs w:val="28"/>
        </w:rPr>
        <w:t xml:space="preserve">тыс. тенге, </w:t>
      </w:r>
      <w:r w:rsidRPr="00840BCB">
        <w:rPr>
          <w:i/>
          <w:sz w:val="28"/>
          <w:szCs w:val="28"/>
        </w:rPr>
        <w:t xml:space="preserve">прибыль за год: </w:t>
      </w:r>
      <w:r w:rsidR="00840BCB" w:rsidRPr="00840BCB">
        <w:rPr>
          <w:b/>
          <w:bCs/>
          <w:i/>
          <w:sz w:val="28"/>
          <w:szCs w:val="28"/>
        </w:rPr>
        <w:t>20</w:t>
      </w:r>
      <w:r w:rsidR="00626ED8">
        <w:rPr>
          <w:b/>
          <w:bCs/>
          <w:i/>
          <w:sz w:val="28"/>
          <w:szCs w:val="28"/>
        </w:rPr>
        <w:t xml:space="preserve"> </w:t>
      </w:r>
      <w:r w:rsidR="00840BCB" w:rsidRPr="00840BCB">
        <w:rPr>
          <w:b/>
          <w:bCs/>
          <w:i/>
          <w:sz w:val="28"/>
          <w:szCs w:val="28"/>
        </w:rPr>
        <w:t>120</w:t>
      </w:r>
      <w:r w:rsidR="001A70BC" w:rsidRPr="00840BCB">
        <w:rPr>
          <w:b/>
          <w:bCs/>
          <w:i/>
          <w:sz w:val="28"/>
          <w:szCs w:val="28"/>
        </w:rPr>
        <w:t xml:space="preserve"> </w:t>
      </w:r>
      <w:r w:rsidRPr="00840BCB">
        <w:rPr>
          <w:b/>
          <w:bCs/>
          <w:i/>
          <w:sz w:val="28"/>
          <w:szCs w:val="28"/>
        </w:rPr>
        <w:t xml:space="preserve">тыс. тг. </w:t>
      </w:r>
    </w:p>
    <w:p w:rsidR="00F85772" w:rsidRDefault="00F85772" w:rsidP="000E4ED7">
      <w:pPr>
        <w:tabs>
          <w:tab w:val="left" w:pos="993"/>
        </w:tabs>
        <w:autoSpaceDE w:val="0"/>
        <w:autoSpaceDN w:val="0"/>
        <w:adjustRightInd w:val="0"/>
        <w:jc w:val="both"/>
        <w:rPr>
          <w:i/>
          <w:sz w:val="28"/>
          <w:szCs w:val="28"/>
        </w:rPr>
      </w:pPr>
    </w:p>
    <w:p w:rsidR="00F85772" w:rsidRPr="00F85772" w:rsidRDefault="00F85772" w:rsidP="00F85772">
      <w:pPr>
        <w:pStyle w:val="a5"/>
        <w:numPr>
          <w:ilvl w:val="1"/>
          <w:numId w:val="2"/>
        </w:numPr>
        <w:tabs>
          <w:tab w:val="left" w:pos="851"/>
        </w:tabs>
        <w:jc w:val="center"/>
        <w:rPr>
          <w:sz w:val="28"/>
          <w:szCs w:val="28"/>
        </w:rPr>
      </w:pPr>
      <w:r w:rsidRPr="00F85772">
        <w:rPr>
          <w:sz w:val="28"/>
          <w:szCs w:val="28"/>
        </w:rPr>
        <w:t>Стратегия развития (стратегические цели)</w:t>
      </w:r>
      <w:r w:rsidR="009F111A">
        <w:rPr>
          <w:sz w:val="28"/>
          <w:szCs w:val="28"/>
        </w:rPr>
        <w:t>.</w:t>
      </w:r>
    </w:p>
    <w:p w:rsidR="00F85772" w:rsidRPr="00F85772" w:rsidRDefault="00F85772" w:rsidP="00F85772">
      <w:pPr>
        <w:pStyle w:val="a5"/>
        <w:tabs>
          <w:tab w:val="left" w:pos="851"/>
        </w:tabs>
        <w:ind w:left="1017"/>
        <w:rPr>
          <w:sz w:val="28"/>
          <w:szCs w:val="28"/>
        </w:rPr>
      </w:pPr>
    </w:p>
    <w:p w:rsidR="00F85772" w:rsidRPr="00626ED8" w:rsidRDefault="00F85772" w:rsidP="00F85772">
      <w:pPr>
        <w:pStyle w:val="Default"/>
        <w:contextualSpacing/>
        <w:jc w:val="both"/>
        <w:rPr>
          <w:sz w:val="28"/>
          <w:szCs w:val="28"/>
        </w:rPr>
      </w:pPr>
      <w:r w:rsidRPr="00626ED8">
        <w:rPr>
          <w:sz w:val="28"/>
          <w:szCs w:val="28"/>
        </w:rPr>
        <w:t>Организация  работает по 4 стратегическим направлениям:</w:t>
      </w:r>
    </w:p>
    <w:p w:rsidR="00F85772" w:rsidRPr="00626ED8" w:rsidRDefault="00F85772" w:rsidP="00F85772">
      <w:pPr>
        <w:pStyle w:val="Default"/>
        <w:contextualSpacing/>
        <w:jc w:val="both"/>
        <w:rPr>
          <w:sz w:val="28"/>
          <w:szCs w:val="28"/>
        </w:rPr>
      </w:pPr>
      <w:r w:rsidRPr="00626ED8">
        <w:rPr>
          <w:sz w:val="28"/>
          <w:szCs w:val="28"/>
        </w:rPr>
        <w:t xml:space="preserve">1. Улучшение доступности качественных медицинских услуг </w:t>
      </w:r>
    </w:p>
    <w:p w:rsidR="00F85772" w:rsidRPr="00626ED8" w:rsidRDefault="00F85772" w:rsidP="00F85772">
      <w:pPr>
        <w:pStyle w:val="Default"/>
        <w:contextualSpacing/>
        <w:jc w:val="both"/>
        <w:rPr>
          <w:sz w:val="28"/>
          <w:szCs w:val="28"/>
        </w:rPr>
      </w:pPr>
      <w:r w:rsidRPr="00626ED8">
        <w:rPr>
          <w:sz w:val="28"/>
          <w:szCs w:val="28"/>
        </w:rPr>
        <w:t xml:space="preserve">Цель 1: Создание </w:t>
      </w:r>
      <w:proofErr w:type="gramStart"/>
      <w:r w:rsidRPr="00626ED8">
        <w:rPr>
          <w:sz w:val="28"/>
          <w:szCs w:val="28"/>
        </w:rPr>
        <w:t>пациент-ориентированной</w:t>
      </w:r>
      <w:proofErr w:type="gramEnd"/>
      <w:r w:rsidRPr="00626ED8">
        <w:rPr>
          <w:sz w:val="28"/>
          <w:szCs w:val="28"/>
        </w:rPr>
        <w:t xml:space="preserve"> системы оказания медицинской помощи.</w:t>
      </w:r>
    </w:p>
    <w:p w:rsidR="00F85772" w:rsidRPr="00626ED8" w:rsidRDefault="00F85772" w:rsidP="00F85772">
      <w:pPr>
        <w:pStyle w:val="Default"/>
        <w:contextualSpacing/>
        <w:jc w:val="both"/>
        <w:rPr>
          <w:sz w:val="28"/>
          <w:szCs w:val="28"/>
        </w:rPr>
      </w:pPr>
      <w:r w:rsidRPr="00626ED8">
        <w:rPr>
          <w:sz w:val="28"/>
          <w:szCs w:val="28"/>
        </w:rPr>
        <w:t>Цель 2: Эффективный больничный менеджмент.</w:t>
      </w:r>
    </w:p>
    <w:p w:rsidR="00F85772" w:rsidRPr="00626ED8" w:rsidRDefault="00626ED8" w:rsidP="00F85772">
      <w:pPr>
        <w:pStyle w:val="Default"/>
        <w:contextualSpacing/>
        <w:jc w:val="both"/>
        <w:rPr>
          <w:sz w:val="28"/>
          <w:szCs w:val="28"/>
        </w:rPr>
      </w:pPr>
      <w:r w:rsidRPr="00626ED8">
        <w:rPr>
          <w:sz w:val="28"/>
          <w:szCs w:val="28"/>
        </w:rPr>
        <w:t>2</w:t>
      </w:r>
      <w:r w:rsidR="00F85772" w:rsidRPr="00626ED8">
        <w:rPr>
          <w:sz w:val="28"/>
          <w:szCs w:val="28"/>
        </w:rPr>
        <w:t xml:space="preserve">. Финансовая устойчивость предприятия </w:t>
      </w:r>
    </w:p>
    <w:p w:rsidR="00F85772" w:rsidRPr="00626ED8" w:rsidRDefault="00626ED8" w:rsidP="00F85772">
      <w:pPr>
        <w:pStyle w:val="Default"/>
        <w:contextualSpacing/>
        <w:jc w:val="both"/>
        <w:rPr>
          <w:sz w:val="28"/>
          <w:szCs w:val="28"/>
          <w:lang w:val="kk-KZ"/>
        </w:rPr>
      </w:pPr>
      <w:r w:rsidRPr="00626ED8">
        <w:rPr>
          <w:sz w:val="28"/>
          <w:szCs w:val="28"/>
          <w:lang w:val="kk-KZ"/>
        </w:rPr>
        <w:lastRenderedPageBreak/>
        <w:t>Цель 3</w:t>
      </w:r>
      <w:r w:rsidR="00F85772" w:rsidRPr="00626ED8">
        <w:rPr>
          <w:sz w:val="28"/>
          <w:szCs w:val="28"/>
          <w:lang w:val="kk-KZ"/>
        </w:rPr>
        <w:t xml:space="preserve">: </w:t>
      </w:r>
      <w:bookmarkStart w:id="1" w:name="OLE_LINK17"/>
      <w:bookmarkStart w:id="2" w:name="OLE_LINK18"/>
      <w:bookmarkStart w:id="3" w:name="OLE_LINK19"/>
      <w:bookmarkStart w:id="4" w:name="OLE_LINK14"/>
      <w:r w:rsidR="00F85772" w:rsidRPr="00626ED8">
        <w:rPr>
          <w:sz w:val="28"/>
          <w:szCs w:val="28"/>
          <w:lang w:val="kk-KZ"/>
        </w:rPr>
        <w:t xml:space="preserve">Адекватное финансирование </w:t>
      </w:r>
      <w:r w:rsidR="00557052" w:rsidRPr="00626ED8">
        <w:rPr>
          <w:sz w:val="28"/>
          <w:szCs w:val="28"/>
          <w:lang w:val="kk-KZ"/>
        </w:rPr>
        <w:t>со стороны государства согласно договоров ГОБМП, сответственно повышение доходности и чистой прибыли предприятия</w:t>
      </w:r>
      <w:bookmarkEnd w:id="1"/>
      <w:bookmarkEnd w:id="2"/>
      <w:bookmarkEnd w:id="3"/>
      <w:r w:rsidR="00557052" w:rsidRPr="00626ED8">
        <w:rPr>
          <w:sz w:val="28"/>
          <w:szCs w:val="28"/>
          <w:lang w:val="kk-KZ"/>
        </w:rPr>
        <w:t>.</w:t>
      </w:r>
      <w:bookmarkEnd w:id="4"/>
    </w:p>
    <w:p w:rsidR="00F85772" w:rsidRPr="00626ED8" w:rsidRDefault="00626ED8" w:rsidP="00F85772">
      <w:pPr>
        <w:tabs>
          <w:tab w:val="left" w:pos="851"/>
        </w:tabs>
        <w:jc w:val="both"/>
        <w:rPr>
          <w:sz w:val="28"/>
          <w:szCs w:val="28"/>
        </w:rPr>
      </w:pPr>
      <w:r w:rsidRPr="00626ED8">
        <w:rPr>
          <w:sz w:val="28"/>
          <w:szCs w:val="28"/>
        </w:rPr>
        <w:t>Цель 4</w:t>
      </w:r>
      <w:r w:rsidR="00F85772" w:rsidRPr="00626ED8">
        <w:rPr>
          <w:sz w:val="28"/>
          <w:szCs w:val="28"/>
        </w:rPr>
        <w:t xml:space="preserve">: </w:t>
      </w:r>
      <w:bookmarkStart w:id="5" w:name="OLE_LINK20"/>
      <w:bookmarkStart w:id="6" w:name="OLE_LINK21"/>
      <w:bookmarkStart w:id="7" w:name="OLE_LINK22"/>
      <w:r w:rsidR="00557052" w:rsidRPr="00626ED8">
        <w:rPr>
          <w:sz w:val="28"/>
          <w:szCs w:val="28"/>
        </w:rPr>
        <w:t>Введение новейших технологий оказания медицинской помощи, расширение оказания доргостоящих услуг и операций, в частнойсти расширение перечня ВТМУ.</w:t>
      </w:r>
      <w:bookmarkEnd w:id="5"/>
      <w:bookmarkEnd w:id="6"/>
      <w:bookmarkEnd w:id="7"/>
    </w:p>
    <w:p w:rsidR="000E4ED7" w:rsidRPr="00626ED8" w:rsidRDefault="000E4ED7" w:rsidP="000E4ED7">
      <w:pPr>
        <w:tabs>
          <w:tab w:val="left" w:pos="993"/>
        </w:tabs>
        <w:autoSpaceDE w:val="0"/>
        <w:autoSpaceDN w:val="0"/>
        <w:adjustRightInd w:val="0"/>
        <w:jc w:val="both"/>
        <w:rPr>
          <w:sz w:val="28"/>
          <w:szCs w:val="28"/>
        </w:rPr>
      </w:pPr>
    </w:p>
    <w:p w:rsidR="00DC7B9C" w:rsidRPr="00626ED8" w:rsidRDefault="00DC7B9C" w:rsidP="00DC7B9C">
      <w:pPr>
        <w:tabs>
          <w:tab w:val="left" w:pos="709"/>
        </w:tabs>
        <w:contextualSpacing/>
        <w:jc w:val="center"/>
        <w:rPr>
          <w:b/>
          <w:bCs/>
          <w:sz w:val="28"/>
          <w:szCs w:val="28"/>
        </w:rPr>
      </w:pPr>
      <w:r w:rsidRPr="00626ED8">
        <w:rPr>
          <w:b/>
          <w:bCs/>
          <w:sz w:val="28"/>
          <w:szCs w:val="28"/>
        </w:rPr>
        <w:t>2. КОРПОРАТИВНОЕ УПРАВЛЕНИЕ</w:t>
      </w:r>
    </w:p>
    <w:p w:rsidR="00DC7B9C" w:rsidRPr="00626ED8" w:rsidRDefault="00DC7B9C" w:rsidP="00DC7B9C">
      <w:pPr>
        <w:tabs>
          <w:tab w:val="left" w:pos="1134"/>
        </w:tabs>
        <w:contextualSpacing/>
        <w:jc w:val="both"/>
        <w:rPr>
          <w:b/>
          <w:sz w:val="28"/>
          <w:szCs w:val="28"/>
        </w:rPr>
      </w:pPr>
    </w:p>
    <w:p w:rsidR="00DC7B9C" w:rsidRPr="00626ED8" w:rsidRDefault="00DC7B9C" w:rsidP="00DC7B9C">
      <w:pPr>
        <w:pStyle w:val="a5"/>
        <w:tabs>
          <w:tab w:val="left" w:pos="1134"/>
        </w:tabs>
        <w:ind w:left="567"/>
        <w:rPr>
          <w:sz w:val="28"/>
          <w:szCs w:val="28"/>
        </w:rPr>
      </w:pPr>
      <w:r w:rsidRPr="00626ED8">
        <w:rPr>
          <w:bCs/>
          <w:sz w:val="28"/>
          <w:szCs w:val="28"/>
        </w:rPr>
        <w:t xml:space="preserve">2.1. </w:t>
      </w:r>
      <w:r w:rsidRPr="00626ED8">
        <w:rPr>
          <w:sz w:val="28"/>
          <w:szCs w:val="28"/>
        </w:rPr>
        <w:t>Структура корпоративного управления, состав наблюдательного совета.</w:t>
      </w:r>
    </w:p>
    <w:p w:rsidR="00DC7B9C" w:rsidRPr="00626ED8" w:rsidRDefault="00DC7B9C" w:rsidP="00DC7B9C">
      <w:pPr>
        <w:pStyle w:val="a5"/>
        <w:tabs>
          <w:tab w:val="left" w:pos="1134"/>
        </w:tabs>
        <w:ind w:left="567"/>
        <w:rPr>
          <w:b/>
        </w:rPr>
      </w:pPr>
    </w:p>
    <w:p w:rsidR="00E724AF" w:rsidRPr="00E724AF" w:rsidRDefault="00E724AF" w:rsidP="00E724AF">
      <w:pPr>
        <w:pStyle w:val="a5"/>
        <w:tabs>
          <w:tab w:val="left" w:pos="1134"/>
        </w:tabs>
        <w:ind w:left="0" w:firstLine="567"/>
        <w:jc w:val="both"/>
        <w:rPr>
          <w:sz w:val="28"/>
          <w:szCs w:val="28"/>
        </w:rPr>
      </w:pPr>
      <w:r w:rsidRPr="00E724AF">
        <w:rPr>
          <w:sz w:val="28"/>
          <w:szCs w:val="28"/>
        </w:rPr>
        <w:t>Приказом КГУ «Управление здравоохранения  акимата СКО»  №  366 от 13.07.2018 года был утвержден состав Наблюдательного совета в следующем составе:</w:t>
      </w:r>
    </w:p>
    <w:p w:rsidR="00E724AF" w:rsidRPr="00E724AF" w:rsidRDefault="00E724AF" w:rsidP="00E724AF">
      <w:pPr>
        <w:pStyle w:val="a5"/>
        <w:tabs>
          <w:tab w:val="left" w:pos="1134"/>
        </w:tabs>
        <w:ind w:hanging="720"/>
        <w:jc w:val="both"/>
        <w:rPr>
          <w:sz w:val="28"/>
          <w:szCs w:val="28"/>
        </w:rPr>
      </w:pPr>
      <w:r w:rsidRPr="00E724AF">
        <w:rPr>
          <w:sz w:val="28"/>
          <w:szCs w:val="28"/>
        </w:rPr>
        <w:t>Председатель наблюдательного совета  – Баязитова Татьяна Николаевн;</w:t>
      </w:r>
    </w:p>
    <w:p w:rsidR="00E724AF" w:rsidRPr="00E724AF" w:rsidRDefault="00E724AF" w:rsidP="00E724AF">
      <w:pPr>
        <w:pStyle w:val="a5"/>
        <w:tabs>
          <w:tab w:val="left" w:pos="1134"/>
        </w:tabs>
        <w:ind w:hanging="720"/>
        <w:rPr>
          <w:sz w:val="28"/>
          <w:szCs w:val="28"/>
        </w:rPr>
      </w:pPr>
      <w:r w:rsidRPr="00E724AF">
        <w:rPr>
          <w:sz w:val="28"/>
          <w:szCs w:val="28"/>
        </w:rPr>
        <w:t>Члены наблюдательного совета: Афанасьев Павел Васильевич;</w:t>
      </w:r>
    </w:p>
    <w:p w:rsidR="00E724AF" w:rsidRPr="00E724AF" w:rsidRDefault="00E724AF" w:rsidP="00E724AF">
      <w:pPr>
        <w:pStyle w:val="a5"/>
        <w:tabs>
          <w:tab w:val="left" w:pos="1134"/>
        </w:tabs>
        <w:ind w:hanging="720"/>
        <w:rPr>
          <w:sz w:val="28"/>
          <w:szCs w:val="28"/>
        </w:rPr>
      </w:pPr>
      <w:r>
        <w:rPr>
          <w:sz w:val="28"/>
          <w:szCs w:val="28"/>
        </w:rPr>
        <w:t xml:space="preserve">                                                    </w:t>
      </w:r>
      <w:r w:rsidRPr="00E724AF">
        <w:rPr>
          <w:sz w:val="28"/>
          <w:szCs w:val="28"/>
        </w:rPr>
        <w:t xml:space="preserve">   </w:t>
      </w:r>
      <w:r>
        <w:rPr>
          <w:sz w:val="28"/>
          <w:szCs w:val="28"/>
        </w:rPr>
        <w:t xml:space="preserve">  </w:t>
      </w:r>
      <w:r w:rsidRPr="00E724AF">
        <w:rPr>
          <w:sz w:val="28"/>
          <w:szCs w:val="28"/>
        </w:rPr>
        <w:t>Рылов Александр Владимирович;</w:t>
      </w:r>
    </w:p>
    <w:p w:rsidR="00E724AF" w:rsidRPr="00E724AF" w:rsidRDefault="00E724AF" w:rsidP="00E724AF">
      <w:pPr>
        <w:pStyle w:val="a5"/>
        <w:tabs>
          <w:tab w:val="left" w:pos="1134"/>
        </w:tabs>
        <w:ind w:hanging="720"/>
        <w:rPr>
          <w:sz w:val="28"/>
          <w:szCs w:val="28"/>
        </w:rPr>
      </w:pPr>
      <w:r w:rsidRPr="00E724AF">
        <w:rPr>
          <w:sz w:val="28"/>
          <w:szCs w:val="28"/>
        </w:rPr>
        <w:t xml:space="preserve"> </w:t>
      </w:r>
      <w:r>
        <w:rPr>
          <w:sz w:val="28"/>
          <w:szCs w:val="28"/>
        </w:rPr>
        <w:t xml:space="preserve">                                                      </w:t>
      </w:r>
      <w:r w:rsidRPr="00E724AF">
        <w:rPr>
          <w:sz w:val="28"/>
          <w:szCs w:val="28"/>
        </w:rPr>
        <w:t xml:space="preserve">  Бапанова Мариям Калуовна;</w:t>
      </w:r>
    </w:p>
    <w:p w:rsidR="00E724AF" w:rsidRPr="00E724AF" w:rsidRDefault="00E724AF" w:rsidP="00E724AF">
      <w:pPr>
        <w:pStyle w:val="a5"/>
        <w:tabs>
          <w:tab w:val="left" w:pos="1134"/>
        </w:tabs>
        <w:ind w:hanging="720"/>
        <w:rPr>
          <w:sz w:val="28"/>
          <w:szCs w:val="28"/>
        </w:rPr>
      </w:pPr>
      <w:r w:rsidRPr="00E724AF">
        <w:rPr>
          <w:sz w:val="28"/>
          <w:szCs w:val="28"/>
        </w:rPr>
        <w:t xml:space="preserve">   </w:t>
      </w:r>
      <w:r>
        <w:rPr>
          <w:sz w:val="28"/>
          <w:szCs w:val="28"/>
        </w:rPr>
        <w:t xml:space="preserve">                                                      </w:t>
      </w:r>
      <w:r w:rsidRPr="00E724AF">
        <w:rPr>
          <w:sz w:val="28"/>
          <w:szCs w:val="28"/>
        </w:rPr>
        <w:t>Белоног Юрий Анатольевич</w:t>
      </w:r>
    </w:p>
    <w:p w:rsidR="00E724AF" w:rsidRPr="00E724AF" w:rsidRDefault="00E724AF" w:rsidP="00E724AF">
      <w:pPr>
        <w:pStyle w:val="a5"/>
        <w:tabs>
          <w:tab w:val="left" w:pos="1134"/>
        </w:tabs>
        <w:ind w:hanging="720"/>
        <w:rPr>
          <w:sz w:val="28"/>
          <w:szCs w:val="28"/>
        </w:rPr>
      </w:pPr>
      <w:r w:rsidRPr="00E724AF">
        <w:rPr>
          <w:sz w:val="28"/>
          <w:szCs w:val="28"/>
        </w:rPr>
        <w:t xml:space="preserve">Секретарь </w:t>
      </w:r>
      <w:r>
        <w:rPr>
          <w:sz w:val="28"/>
          <w:szCs w:val="28"/>
        </w:rPr>
        <w:t xml:space="preserve">                                      </w:t>
      </w:r>
      <w:r w:rsidRPr="00E724AF">
        <w:rPr>
          <w:sz w:val="28"/>
          <w:szCs w:val="28"/>
        </w:rPr>
        <w:t>Докучаева Алёна Владимировна.</w:t>
      </w:r>
    </w:p>
    <w:p w:rsidR="003B742B" w:rsidRPr="003B742B" w:rsidRDefault="003B742B" w:rsidP="003B742B">
      <w:pPr>
        <w:tabs>
          <w:tab w:val="left" w:pos="1134"/>
        </w:tabs>
        <w:jc w:val="both"/>
        <w:rPr>
          <w:sz w:val="28"/>
          <w:szCs w:val="28"/>
        </w:rPr>
      </w:pPr>
      <w:r w:rsidRPr="00626ED8">
        <w:rPr>
          <w:color w:val="000000" w:themeColor="text1"/>
          <w:sz w:val="28"/>
          <w:szCs w:val="28"/>
        </w:rPr>
        <w:t xml:space="preserve">           Заседания Наблюдательного совета проводились ежеквартально. На заседаниях заслушивались </w:t>
      </w:r>
      <w:r w:rsidRPr="00626ED8">
        <w:rPr>
          <w:sz w:val="28"/>
          <w:szCs w:val="28"/>
        </w:rPr>
        <w:t>итоги исполнения финансирования по республиканскому бюджету,  итоги работы консультативно-диагностической поликлиники в разрезе 2-3 лет, оказания и динамика стационарной, стационарозамещающей, высокоспециализированной медицинской помощи за 2017 год в сравнении с показателями 2016 года,  рассмотрены такие показатели как исполнение договоров ГОБМП, динамика  стоимости пролеченного случая в разрезе отделений в течени</w:t>
      </w:r>
      <w:proofErr w:type="gramStart"/>
      <w:r w:rsidRPr="00626ED8">
        <w:rPr>
          <w:sz w:val="28"/>
          <w:szCs w:val="28"/>
        </w:rPr>
        <w:t>и</w:t>
      </w:r>
      <w:proofErr w:type="gramEnd"/>
      <w:r w:rsidRPr="00626ED8">
        <w:rPr>
          <w:sz w:val="28"/>
          <w:szCs w:val="28"/>
        </w:rPr>
        <w:t xml:space="preserve"> 2 лет по  круглосуточному и дневному стационару отдельно, среднее пребывание </w:t>
      </w:r>
      <w:proofErr w:type="gramStart"/>
      <w:r w:rsidRPr="00626ED8">
        <w:rPr>
          <w:sz w:val="28"/>
          <w:szCs w:val="28"/>
        </w:rPr>
        <w:t>больного на койке, простой койки, расход медикаментов и изделий медицинского назначения на 1 больного по каждому клиническому отделению,  итоги по оказанию скорой медицинской помощи и санитарной авиации, в частности по выездам автомобилей скорой помощи, так же представлены изменения коэффициента рентабельности отделений и больницы в целом, удельный вес расходов предприятия в разрезе 2 лет, средняя заработная плата в разрезе категорий персонала.</w:t>
      </w:r>
      <w:proofErr w:type="gramEnd"/>
    </w:p>
    <w:p w:rsidR="003B742B" w:rsidRPr="00457786" w:rsidRDefault="003B742B" w:rsidP="00DC7B9C">
      <w:pPr>
        <w:pStyle w:val="a5"/>
        <w:tabs>
          <w:tab w:val="left" w:pos="1134"/>
        </w:tabs>
        <w:ind w:left="0"/>
        <w:jc w:val="both"/>
        <w:rPr>
          <w:i/>
        </w:rPr>
      </w:pPr>
    </w:p>
    <w:p w:rsidR="00DC7B9C" w:rsidRDefault="00DC7B9C" w:rsidP="0008590F">
      <w:pPr>
        <w:pStyle w:val="a5"/>
        <w:tabs>
          <w:tab w:val="left" w:pos="851"/>
        </w:tabs>
        <w:ind w:left="567"/>
        <w:jc w:val="center"/>
        <w:rPr>
          <w:sz w:val="28"/>
          <w:szCs w:val="28"/>
        </w:rPr>
      </w:pPr>
      <w:r w:rsidRPr="0008590F">
        <w:rPr>
          <w:bCs/>
          <w:sz w:val="28"/>
          <w:szCs w:val="28"/>
        </w:rPr>
        <w:t xml:space="preserve">2.2. </w:t>
      </w:r>
      <w:r w:rsidRPr="0008590F">
        <w:rPr>
          <w:sz w:val="28"/>
          <w:szCs w:val="28"/>
        </w:rPr>
        <w:t>Состав и деятельность Службы внутреннего аудита</w:t>
      </w:r>
    </w:p>
    <w:p w:rsidR="0008590F" w:rsidRPr="0008590F" w:rsidRDefault="0008590F" w:rsidP="0008590F">
      <w:pPr>
        <w:pStyle w:val="a5"/>
        <w:tabs>
          <w:tab w:val="left" w:pos="851"/>
        </w:tabs>
        <w:ind w:left="567"/>
        <w:jc w:val="center"/>
        <w:rPr>
          <w:sz w:val="28"/>
          <w:szCs w:val="28"/>
        </w:rPr>
      </w:pPr>
    </w:p>
    <w:p w:rsidR="00DC7B9C" w:rsidRPr="00626ED8" w:rsidRDefault="00DC7B9C" w:rsidP="00A82B4E">
      <w:pPr>
        <w:pStyle w:val="a5"/>
        <w:tabs>
          <w:tab w:val="left" w:pos="851"/>
        </w:tabs>
        <w:ind w:left="142" w:firstLine="567"/>
        <w:jc w:val="both"/>
        <w:rPr>
          <w:sz w:val="28"/>
          <w:szCs w:val="28"/>
        </w:rPr>
      </w:pPr>
      <w:r w:rsidRPr="00626ED8">
        <w:rPr>
          <w:sz w:val="28"/>
          <w:szCs w:val="28"/>
        </w:rPr>
        <w:t xml:space="preserve">Служба внутреннего аудита (СВА) - структурное подразделение </w:t>
      </w:r>
      <w:r w:rsidR="00620BCB" w:rsidRPr="00626ED8">
        <w:rPr>
          <w:bCs/>
          <w:iCs/>
          <w:sz w:val="28"/>
          <w:szCs w:val="28"/>
        </w:rPr>
        <w:t>КГП на ПХВ «Областная больница»</w:t>
      </w:r>
      <w:r w:rsidRPr="00626ED8">
        <w:rPr>
          <w:sz w:val="28"/>
          <w:szCs w:val="28"/>
        </w:rPr>
        <w:t xml:space="preserve">, осуществляющее деятельность по управлению качеством медицинской помощи на уровне медицинской организации и наделенное соответствующими полномочиями в </w:t>
      </w:r>
      <w:r w:rsidRPr="00626ED8">
        <w:rPr>
          <w:sz w:val="28"/>
          <w:szCs w:val="28"/>
        </w:rPr>
        <w:lastRenderedPageBreak/>
        <w:t>соответствии с утвержденной должностной инструкцией и Положением о Службе внутреннего аудита</w:t>
      </w:r>
      <w:r w:rsidR="00EE5070" w:rsidRPr="00626ED8">
        <w:rPr>
          <w:sz w:val="28"/>
          <w:szCs w:val="28"/>
        </w:rPr>
        <w:t xml:space="preserve">. </w:t>
      </w:r>
    </w:p>
    <w:p w:rsidR="00EE5070" w:rsidRPr="00626ED8" w:rsidRDefault="00EE5070" w:rsidP="00A82B4E">
      <w:pPr>
        <w:ind w:left="142" w:firstLine="747"/>
        <w:jc w:val="both"/>
        <w:rPr>
          <w:color w:val="000000" w:themeColor="text1"/>
          <w:sz w:val="28"/>
          <w:szCs w:val="28"/>
        </w:rPr>
      </w:pPr>
      <w:r w:rsidRPr="00626ED8">
        <w:rPr>
          <w:color w:val="000000" w:themeColor="text1"/>
          <w:sz w:val="28"/>
          <w:szCs w:val="28"/>
        </w:rPr>
        <w:t>На основании приказа Министерства здравоохранения Республики Казахстан № 923 от 27.12.2011 г. «Об утверждении методических рекомендаций по организации работы Службы внутреннего контроля (аудита)» медицинских организаций в Областной больнице функционирует служба внутреннего аудита.</w:t>
      </w:r>
    </w:p>
    <w:p w:rsidR="00DC7B9C" w:rsidRPr="00626ED8" w:rsidRDefault="00EE5070" w:rsidP="00A82B4E">
      <w:pPr>
        <w:pStyle w:val="a5"/>
        <w:ind w:left="142"/>
        <w:jc w:val="both"/>
        <w:rPr>
          <w:sz w:val="28"/>
          <w:szCs w:val="28"/>
        </w:rPr>
      </w:pPr>
      <w:r w:rsidRPr="00626ED8">
        <w:rPr>
          <w:sz w:val="28"/>
          <w:szCs w:val="28"/>
        </w:rPr>
        <w:t xml:space="preserve">В соответствии с </w:t>
      </w:r>
      <w:r w:rsidR="00BF5168" w:rsidRPr="00626ED8">
        <w:rPr>
          <w:sz w:val="28"/>
          <w:szCs w:val="28"/>
        </w:rPr>
        <w:t xml:space="preserve"> приказ</w:t>
      </w:r>
      <w:r w:rsidRPr="00626ED8">
        <w:rPr>
          <w:sz w:val="28"/>
          <w:szCs w:val="28"/>
        </w:rPr>
        <w:t>ом</w:t>
      </w:r>
      <w:r w:rsidR="00BF5168" w:rsidRPr="00626ED8">
        <w:rPr>
          <w:sz w:val="28"/>
          <w:szCs w:val="28"/>
        </w:rPr>
        <w:t xml:space="preserve"> № 07-</w:t>
      </w:r>
      <w:r w:rsidR="005D4FEE" w:rsidRPr="00626ED8">
        <w:rPr>
          <w:sz w:val="28"/>
          <w:szCs w:val="28"/>
        </w:rPr>
        <w:t>п</w:t>
      </w:r>
      <w:r w:rsidR="00BF5168" w:rsidRPr="00626ED8">
        <w:rPr>
          <w:sz w:val="28"/>
          <w:szCs w:val="28"/>
        </w:rPr>
        <w:t xml:space="preserve"> от 05.01.2016 года </w:t>
      </w:r>
      <w:r w:rsidRPr="00626ED8">
        <w:rPr>
          <w:color w:val="000000" w:themeColor="text1"/>
          <w:sz w:val="28"/>
          <w:szCs w:val="28"/>
        </w:rPr>
        <w:t>создана   Служба внутреннего контроля (аудита) по управлению качеством медицинских услуг</w:t>
      </w:r>
      <w:r w:rsidR="00531B56" w:rsidRPr="00626ED8">
        <w:rPr>
          <w:color w:val="000000" w:themeColor="text1"/>
          <w:sz w:val="28"/>
          <w:szCs w:val="28"/>
        </w:rPr>
        <w:t xml:space="preserve"> утверждена комиссия, </w:t>
      </w:r>
      <w:r w:rsidRPr="00626ED8">
        <w:rPr>
          <w:color w:val="000000" w:themeColor="text1"/>
          <w:sz w:val="28"/>
          <w:szCs w:val="28"/>
        </w:rPr>
        <w:t xml:space="preserve">где </w:t>
      </w:r>
      <w:r w:rsidRPr="00626ED8">
        <w:rPr>
          <w:sz w:val="28"/>
          <w:szCs w:val="28"/>
        </w:rPr>
        <w:t xml:space="preserve"> </w:t>
      </w:r>
      <w:r w:rsidR="00BF5168" w:rsidRPr="00626ED8">
        <w:rPr>
          <w:sz w:val="28"/>
          <w:szCs w:val="28"/>
        </w:rPr>
        <w:t>председател</w:t>
      </w:r>
      <w:r w:rsidRPr="00626ED8">
        <w:rPr>
          <w:sz w:val="28"/>
          <w:szCs w:val="28"/>
        </w:rPr>
        <w:t>ем</w:t>
      </w:r>
      <w:r w:rsidR="00BF5168" w:rsidRPr="00626ED8">
        <w:rPr>
          <w:sz w:val="28"/>
          <w:szCs w:val="28"/>
        </w:rPr>
        <w:t xml:space="preserve"> </w:t>
      </w:r>
      <w:r w:rsidR="00DC7B9C" w:rsidRPr="00626ED8">
        <w:rPr>
          <w:sz w:val="28"/>
          <w:szCs w:val="28"/>
        </w:rPr>
        <w:t xml:space="preserve"> СВА </w:t>
      </w:r>
      <w:r w:rsidR="0028513F" w:rsidRPr="00626ED8">
        <w:rPr>
          <w:sz w:val="28"/>
          <w:szCs w:val="28"/>
        </w:rPr>
        <w:t xml:space="preserve">является </w:t>
      </w:r>
      <w:r w:rsidR="00DC7B9C" w:rsidRPr="00626ED8">
        <w:rPr>
          <w:sz w:val="28"/>
          <w:szCs w:val="28"/>
        </w:rPr>
        <w:t xml:space="preserve"> </w:t>
      </w:r>
      <w:r w:rsidR="009F111A" w:rsidRPr="00626ED8">
        <w:rPr>
          <w:sz w:val="28"/>
          <w:szCs w:val="28"/>
        </w:rPr>
        <w:t>Сулейменова Ботагоз Магжановна</w:t>
      </w:r>
      <w:r w:rsidR="00BF5168" w:rsidRPr="00626ED8">
        <w:rPr>
          <w:sz w:val="28"/>
          <w:szCs w:val="28"/>
        </w:rPr>
        <w:t>, заместитель главного врача по лечебной работе.</w:t>
      </w:r>
    </w:p>
    <w:p w:rsidR="00DC7B9C" w:rsidRPr="00626ED8" w:rsidRDefault="00DC7B9C" w:rsidP="00AA1901">
      <w:pPr>
        <w:tabs>
          <w:tab w:val="left" w:pos="2880"/>
        </w:tabs>
        <w:contextualSpacing/>
        <w:jc w:val="center"/>
        <w:rPr>
          <w:sz w:val="28"/>
          <w:szCs w:val="28"/>
        </w:rPr>
      </w:pPr>
      <w:r w:rsidRPr="00626ED8">
        <w:rPr>
          <w:sz w:val="28"/>
          <w:szCs w:val="28"/>
        </w:rPr>
        <w:t>Основными направлениями работы СВА являются:</w:t>
      </w:r>
    </w:p>
    <w:p w:rsidR="00DC7B9C" w:rsidRPr="00626ED8" w:rsidRDefault="00DC7B9C" w:rsidP="00DC7B9C">
      <w:pPr>
        <w:pStyle w:val="a5"/>
        <w:numPr>
          <w:ilvl w:val="0"/>
          <w:numId w:val="4"/>
        </w:numPr>
        <w:tabs>
          <w:tab w:val="left" w:pos="851"/>
        </w:tabs>
        <w:ind w:left="567" w:hanging="425"/>
        <w:rPr>
          <w:bCs/>
          <w:iCs/>
          <w:sz w:val="28"/>
          <w:szCs w:val="28"/>
        </w:rPr>
      </w:pPr>
      <w:r w:rsidRPr="00626ED8">
        <w:rPr>
          <w:bCs/>
          <w:iCs/>
          <w:sz w:val="28"/>
          <w:szCs w:val="28"/>
        </w:rPr>
        <w:t xml:space="preserve">анализ отчетов по работе </w:t>
      </w:r>
      <w:r w:rsidR="00BF5168" w:rsidRPr="00626ED8">
        <w:rPr>
          <w:bCs/>
          <w:iCs/>
          <w:sz w:val="28"/>
          <w:szCs w:val="28"/>
        </w:rPr>
        <w:t>профильных</w:t>
      </w:r>
      <w:r w:rsidRPr="00626ED8">
        <w:rPr>
          <w:bCs/>
          <w:iCs/>
          <w:sz w:val="28"/>
          <w:szCs w:val="28"/>
        </w:rPr>
        <w:t xml:space="preserve"> подразделений; </w:t>
      </w:r>
    </w:p>
    <w:p w:rsidR="00DC7B9C" w:rsidRPr="00626ED8" w:rsidRDefault="00DC7B9C" w:rsidP="00DC7B9C">
      <w:pPr>
        <w:pStyle w:val="a5"/>
        <w:numPr>
          <w:ilvl w:val="0"/>
          <w:numId w:val="4"/>
        </w:numPr>
        <w:tabs>
          <w:tab w:val="left" w:pos="851"/>
        </w:tabs>
        <w:ind w:left="567" w:hanging="425"/>
        <w:rPr>
          <w:bCs/>
          <w:iCs/>
          <w:sz w:val="28"/>
          <w:szCs w:val="28"/>
        </w:rPr>
      </w:pPr>
      <w:r w:rsidRPr="00626ED8">
        <w:rPr>
          <w:bCs/>
          <w:iCs/>
          <w:sz w:val="28"/>
          <w:szCs w:val="28"/>
        </w:rPr>
        <w:t xml:space="preserve">анализ </w:t>
      </w:r>
      <w:proofErr w:type="gramStart"/>
      <w:r w:rsidRPr="00626ED8">
        <w:rPr>
          <w:bCs/>
          <w:iCs/>
          <w:sz w:val="28"/>
          <w:szCs w:val="28"/>
        </w:rPr>
        <w:t xml:space="preserve">индикаторов </w:t>
      </w:r>
      <w:r w:rsidR="00BF5168" w:rsidRPr="00626ED8">
        <w:rPr>
          <w:bCs/>
          <w:iCs/>
          <w:sz w:val="28"/>
          <w:szCs w:val="28"/>
        </w:rPr>
        <w:t xml:space="preserve"> оценки качества оказания медицинских услуг</w:t>
      </w:r>
      <w:proofErr w:type="gramEnd"/>
      <w:r w:rsidRPr="00626ED8">
        <w:rPr>
          <w:bCs/>
          <w:iCs/>
          <w:sz w:val="28"/>
          <w:szCs w:val="28"/>
        </w:rPr>
        <w:t xml:space="preserve">; </w:t>
      </w:r>
    </w:p>
    <w:p w:rsidR="006F2B86" w:rsidRPr="00626ED8" w:rsidRDefault="006F2B86" w:rsidP="00DC7B9C">
      <w:pPr>
        <w:pStyle w:val="a5"/>
        <w:numPr>
          <w:ilvl w:val="0"/>
          <w:numId w:val="4"/>
        </w:numPr>
        <w:tabs>
          <w:tab w:val="left" w:pos="851"/>
        </w:tabs>
        <w:ind w:left="567" w:hanging="425"/>
        <w:rPr>
          <w:bCs/>
          <w:iCs/>
          <w:sz w:val="28"/>
          <w:szCs w:val="28"/>
        </w:rPr>
      </w:pPr>
      <w:proofErr w:type="gramStart"/>
      <w:r w:rsidRPr="00626ED8">
        <w:rPr>
          <w:bCs/>
          <w:iCs/>
          <w:sz w:val="28"/>
          <w:szCs w:val="28"/>
        </w:rPr>
        <w:t>контроль за</w:t>
      </w:r>
      <w:proofErr w:type="gramEnd"/>
      <w:r w:rsidRPr="00626ED8">
        <w:rPr>
          <w:bCs/>
          <w:iCs/>
          <w:sz w:val="28"/>
          <w:szCs w:val="28"/>
        </w:rPr>
        <w:t xml:space="preserve"> выполнением правил оказания ГОБМП;</w:t>
      </w:r>
    </w:p>
    <w:p w:rsidR="006F2B86" w:rsidRPr="00626ED8" w:rsidRDefault="00620BCB" w:rsidP="00DC7B9C">
      <w:pPr>
        <w:pStyle w:val="a5"/>
        <w:numPr>
          <w:ilvl w:val="0"/>
          <w:numId w:val="4"/>
        </w:numPr>
        <w:tabs>
          <w:tab w:val="left" w:pos="851"/>
        </w:tabs>
        <w:ind w:left="567" w:hanging="425"/>
        <w:rPr>
          <w:bCs/>
          <w:iCs/>
          <w:sz w:val="28"/>
          <w:szCs w:val="28"/>
        </w:rPr>
      </w:pPr>
      <w:r w:rsidRPr="00626ED8">
        <w:rPr>
          <w:bCs/>
          <w:iCs/>
          <w:sz w:val="28"/>
          <w:szCs w:val="28"/>
        </w:rPr>
        <w:t>проведение экспертизы пролеченных случаев;</w:t>
      </w:r>
    </w:p>
    <w:p w:rsidR="00620BCB" w:rsidRPr="00626ED8" w:rsidRDefault="00620BCB" w:rsidP="00DC7B9C">
      <w:pPr>
        <w:pStyle w:val="a5"/>
        <w:numPr>
          <w:ilvl w:val="0"/>
          <w:numId w:val="4"/>
        </w:numPr>
        <w:tabs>
          <w:tab w:val="left" w:pos="851"/>
        </w:tabs>
        <w:ind w:left="567" w:hanging="425"/>
        <w:rPr>
          <w:bCs/>
          <w:iCs/>
          <w:sz w:val="28"/>
          <w:szCs w:val="28"/>
        </w:rPr>
      </w:pPr>
      <w:r w:rsidRPr="00626ED8">
        <w:rPr>
          <w:bCs/>
          <w:iCs/>
          <w:sz w:val="28"/>
          <w:szCs w:val="28"/>
        </w:rPr>
        <w:t xml:space="preserve">осуществление внутреннего </w:t>
      </w:r>
      <w:proofErr w:type="gramStart"/>
      <w:r w:rsidRPr="00626ED8">
        <w:rPr>
          <w:bCs/>
          <w:iCs/>
          <w:sz w:val="28"/>
          <w:szCs w:val="28"/>
        </w:rPr>
        <w:t>контроля за</w:t>
      </w:r>
      <w:proofErr w:type="gramEnd"/>
      <w:r w:rsidRPr="00626ED8">
        <w:rPr>
          <w:bCs/>
          <w:iCs/>
          <w:sz w:val="28"/>
          <w:szCs w:val="28"/>
        </w:rPr>
        <w:t xml:space="preserve"> организацией, за работой врачей подразделений;</w:t>
      </w:r>
    </w:p>
    <w:p w:rsidR="00DC7B9C" w:rsidRPr="00626ED8" w:rsidRDefault="00DC7B9C" w:rsidP="00620BCB">
      <w:pPr>
        <w:pStyle w:val="a5"/>
        <w:numPr>
          <w:ilvl w:val="0"/>
          <w:numId w:val="4"/>
        </w:numPr>
        <w:tabs>
          <w:tab w:val="left" w:pos="851"/>
        </w:tabs>
        <w:ind w:left="567" w:hanging="425"/>
        <w:rPr>
          <w:bCs/>
          <w:iCs/>
          <w:sz w:val="28"/>
          <w:szCs w:val="28"/>
        </w:rPr>
      </w:pPr>
      <w:r w:rsidRPr="00626ED8">
        <w:rPr>
          <w:bCs/>
          <w:iCs/>
          <w:sz w:val="28"/>
          <w:szCs w:val="28"/>
        </w:rPr>
        <w:t xml:space="preserve">аттестация отделений, сотрудников на соответствие должности по оказанию экстренной помощи;  </w:t>
      </w:r>
    </w:p>
    <w:p w:rsidR="00DC7B9C" w:rsidRPr="00626ED8" w:rsidRDefault="00DC7B9C" w:rsidP="00DC7B9C">
      <w:pPr>
        <w:pStyle w:val="a5"/>
        <w:tabs>
          <w:tab w:val="left" w:pos="851"/>
        </w:tabs>
        <w:ind w:left="567"/>
        <w:rPr>
          <w:bCs/>
          <w:iCs/>
          <w:sz w:val="28"/>
          <w:szCs w:val="28"/>
        </w:rPr>
      </w:pPr>
      <w:r w:rsidRPr="00626ED8">
        <w:rPr>
          <w:bCs/>
          <w:iCs/>
          <w:sz w:val="28"/>
          <w:szCs w:val="28"/>
        </w:rPr>
        <w:t>работа  с постоянно действующими комиссиями;</w:t>
      </w:r>
    </w:p>
    <w:p w:rsidR="00DC7B9C" w:rsidRPr="00626ED8" w:rsidRDefault="00DC7B9C" w:rsidP="00DC7B9C">
      <w:pPr>
        <w:pStyle w:val="a5"/>
        <w:numPr>
          <w:ilvl w:val="0"/>
          <w:numId w:val="4"/>
        </w:numPr>
        <w:tabs>
          <w:tab w:val="left" w:pos="851"/>
        </w:tabs>
        <w:ind w:left="567" w:hanging="425"/>
        <w:rPr>
          <w:bCs/>
          <w:iCs/>
          <w:sz w:val="28"/>
          <w:szCs w:val="28"/>
        </w:rPr>
      </w:pPr>
      <w:r w:rsidRPr="00626ED8">
        <w:rPr>
          <w:bCs/>
          <w:iCs/>
          <w:sz w:val="28"/>
          <w:szCs w:val="28"/>
        </w:rPr>
        <w:t>подготовка к проведению аккредитации; постоянный мониторинг и анализ устных и письменных жалоб пациентов и их родственников;</w:t>
      </w:r>
    </w:p>
    <w:p w:rsidR="002C381F" w:rsidRPr="00626ED8" w:rsidRDefault="00DC7B9C" w:rsidP="009F111A">
      <w:pPr>
        <w:pStyle w:val="a5"/>
        <w:numPr>
          <w:ilvl w:val="0"/>
          <w:numId w:val="4"/>
        </w:numPr>
        <w:tabs>
          <w:tab w:val="left" w:pos="851"/>
        </w:tabs>
        <w:ind w:left="567" w:hanging="425"/>
        <w:rPr>
          <w:bCs/>
          <w:iCs/>
          <w:sz w:val="28"/>
          <w:szCs w:val="28"/>
        </w:rPr>
      </w:pPr>
      <w:r w:rsidRPr="00626ED8">
        <w:rPr>
          <w:bCs/>
          <w:iCs/>
          <w:sz w:val="28"/>
          <w:szCs w:val="28"/>
        </w:rPr>
        <w:t>мониторинг книг жалоб и предложений пациентов по отделениям.</w:t>
      </w:r>
    </w:p>
    <w:p w:rsidR="001D7F81" w:rsidRPr="002C381F" w:rsidRDefault="001D7F81" w:rsidP="00626ED8">
      <w:pPr>
        <w:pStyle w:val="a8"/>
        <w:jc w:val="both"/>
        <w:rPr>
          <w:i/>
          <w:sz w:val="28"/>
          <w:szCs w:val="28"/>
        </w:rPr>
      </w:pPr>
    </w:p>
    <w:p w:rsidR="002C381F" w:rsidRPr="002C381F" w:rsidRDefault="002C381F" w:rsidP="002C381F">
      <w:pPr>
        <w:tabs>
          <w:tab w:val="left" w:pos="567"/>
          <w:tab w:val="left" w:pos="1134"/>
        </w:tabs>
        <w:contextualSpacing/>
        <w:jc w:val="center"/>
        <w:rPr>
          <w:b/>
          <w:bCs/>
          <w:sz w:val="28"/>
          <w:szCs w:val="28"/>
        </w:rPr>
      </w:pPr>
      <w:r w:rsidRPr="002C381F">
        <w:rPr>
          <w:b/>
          <w:bCs/>
          <w:sz w:val="28"/>
          <w:szCs w:val="28"/>
        </w:rPr>
        <w:t>3. ОЦЕНКА КОНКУРЕНТОСПОСОБНОСТИ ПРЕДПРИЯТИЯ</w:t>
      </w:r>
    </w:p>
    <w:p w:rsidR="002C381F" w:rsidRPr="002C381F" w:rsidRDefault="002C381F" w:rsidP="002C381F">
      <w:pPr>
        <w:pStyle w:val="a5"/>
        <w:tabs>
          <w:tab w:val="left" w:pos="851"/>
        </w:tabs>
        <w:ind w:left="567"/>
        <w:jc w:val="both"/>
        <w:rPr>
          <w:b/>
          <w:sz w:val="28"/>
          <w:szCs w:val="28"/>
        </w:rPr>
      </w:pPr>
    </w:p>
    <w:p w:rsidR="002C381F" w:rsidRPr="002C381F" w:rsidRDefault="002C381F" w:rsidP="009F111A">
      <w:pPr>
        <w:pStyle w:val="a5"/>
        <w:tabs>
          <w:tab w:val="left" w:pos="851"/>
        </w:tabs>
        <w:ind w:left="567"/>
        <w:jc w:val="center"/>
        <w:rPr>
          <w:sz w:val="28"/>
          <w:szCs w:val="28"/>
        </w:rPr>
      </w:pPr>
      <w:r w:rsidRPr="002C381F">
        <w:rPr>
          <w:sz w:val="28"/>
          <w:szCs w:val="28"/>
        </w:rPr>
        <w:t>3.1. Ключевые показатели деятельности</w:t>
      </w:r>
    </w:p>
    <w:p w:rsidR="002C381F" w:rsidRPr="002C381F" w:rsidRDefault="002C381F" w:rsidP="002C381F">
      <w:pPr>
        <w:pStyle w:val="a5"/>
        <w:tabs>
          <w:tab w:val="left" w:pos="851"/>
        </w:tabs>
        <w:ind w:left="567"/>
        <w:jc w:val="both"/>
        <w:rPr>
          <w:sz w:val="28"/>
          <w:szCs w:val="28"/>
        </w:rPr>
      </w:pPr>
    </w:p>
    <w:p w:rsidR="00626ED8" w:rsidRPr="00626ED8" w:rsidRDefault="00626ED8" w:rsidP="00626ED8">
      <w:pPr>
        <w:pStyle w:val="a5"/>
        <w:tabs>
          <w:tab w:val="left" w:pos="851"/>
        </w:tabs>
        <w:ind w:left="567"/>
        <w:jc w:val="both"/>
        <w:rPr>
          <w:sz w:val="28"/>
          <w:szCs w:val="28"/>
        </w:rPr>
      </w:pPr>
      <w:r w:rsidRPr="00626ED8">
        <w:rPr>
          <w:sz w:val="28"/>
          <w:szCs w:val="28"/>
        </w:rPr>
        <w:t xml:space="preserve">Цель 1: Создание </w:t>
      </w:r>
      <w:proofErr w:type="gramStart"/>
      <w:r w:rsidRPr="00626ED8">
        <w:rPr>
          <w:sz w:val="28"/>
          <w:szCs w:val="28"/>
        </w:rPr>
        <w:t>пациент-ориентированной</w:t>
      </w:r>
      <w:proofErr w:type="gramEnd"/>
      <w:r w:rsidRPr="00626ED8">
        <w:rPr>
          <w:sz w:val="28"/>
          <w:szCs w:val="28"/>
        </w:rPr>
        <w:t xml:space="preserve"> системы оказания медицинской помощи </w:t>
      </w:r>
    </w:p>
    <w:p w:rsidR="00626ED8" w:rsidRPr="00626ED8" w:rsidRDefault="00626ED8" w:rsidP="00626ED8">
      <w:pPr>
        <w:pStyle w:val="a5"/>
        <w:tabs>
          <w:tab w:val="left" w:pos="851"/>
        </w:tabs>
        <w:ind w:left="0"/>
        <w:jc w:val="both"/>
        <w:rPr>
          <w:sz w:val="28"/>
          <w:szCs w:val="28"/>
        </w:rPr>
      </w:pPr>
    </w:p>
    <w:p w:rsidR="00626ED8" w:rsidRDefault="00626ED8" w:rsidP="00626ED8">
      <w:pPr>
        <w:pStyle w:val="a5"/>
        <w:tabs>
          <w:tab w:val="left" w:pos="851"/>
        </w:tabs>
        <w:ind w:left="0"/>
        <w:jc w:val="both"/>
        <w:rPr>
          <w:i/>
          <w:sz w:val="28"/>
          <w:szCs w:val="28"/>
        </w:rPr>
      </w:pPr>
      <w:r w:rsidRPr="002C381F">
        <w:rPr>
          <w:i/>
          <w:sz w:val="28"/>
          <w:szCs w:val="28"/>
        </w:rPr>
        <w:t>В результате проведенных мероприятий по основным задачам в рамках</w:t>
      </w:r>
      <w:r w:rsidR="001076AF">
        <w:rPr>
          <w:i/>
          <w:sz w:val="28"/>
          <w:szCs w:val="28"/>
        </w:rPr>
        <w:t xml:space="preserve"> данной стратегической цели из 6 </w:t>
      </w:r>
      <w:r w:rsidRPr="002C381F">
        <w:rPr>
          <w:i/>
          <w:sz w:val="28"/>
          <w:szCs w:val="28"/>
        </w:rPr>
        <w:t>инди</w:t>
      </w:r>
      <w:r w:rsidR="001076AF">
        <w:rPr>
          <w:i/>
          <w:sz w:val="28"/>
          <w:szCs w:val="28"/>
        </w:rPr>
        <w:t>каторов наблюдается достижение 6 индикаторов.</w:t>
      </w:r>
    </w:p>
    <w:p w:rsidR="00626ED8" w:rsidRDefault="00626ED8" w:rsidP="00626ED8">
      <w:pPr>
        <w:pStyle w:val="a5"/>
        <w:tabs>
          <w:tab w:val="left" w:pos="851"/>
        </w:tabs>
        <w:ind w:left="0"/>
        <w:jc w:val="both"/>
        <w:rPr>
          <w:i/>
          <w:sz w:val="28"/>
          <w:szCs w:val="28"/>
        </w:rPr>
      </w:pPr>
    </w:p>
    <w:p w:rsidR="00626ED8" w:rsidRPr="002C381F" w:rsidRDefault="00626ED8" w:rsidP="00626ED8">
      <w:pPr>
        <w:pStyle w:val="a5"/>
        <w:tabs>
          <w:tab w:val="left" w:pos="851"/>
        </w:tabs>
        <w:ind w:left="0"/>
        <w:jc w:val="both"/>
        <w:rPr>
          <w:i/>
          <w:sz w:val="28"/>
          <w:szCs w:val="28"/>
        </w:rPr>
      </w:pPr>
    </w:p>
    <w:p w:rsidR="00626ED8" w:rsidRPr="002C381F" w:rsidRDefault="00626ED8" w:rsidP="00626ED8">
      <w:pPr>
        <w:jc w:val="center"/>
        <w:rPr>
          <w:b/>
          <w:sz w:val="28"/>
          <w:szCs w:val="28"/>
        </w:rPr>
      </w:pPr>
      <w:r w:rsidRPr="002C381F">
        <w:rPr>
          <w:b/>
          <w:sz w:val="28"/>
          <w:szCs w:val="28"/>
        </w:rPr>
        <w:t xml:space="preserve">Индикаторы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78"/>
        <w:gridCol w:w="1417"/>
        <w:gridCol w:w="1418"/>
        <w:gridCol w:w="1275"/>
        <w:gridCol w:w="1276"/>
      </w:tblGrid>
      <w:tr w:rsidR="001076AF" w:rsidRPr="00ED6931" w:rsidTr="00FD1726">
        <w:trPr>
          <w:trHeight w:val="784"/>
        </w:trPr>
        <w:tc>
          <w:tcPr>
            <w:tcW w:w="817" w:type="dxa"/>
            <w:shd w:val="clear" w:color="auto" w:fill="D0CECE"/>
          </w:tcPr>
          <w:p w:rsidR="001076AF" w:rsidRPr="00ED6931" w:rsidRDefault="001076AF" w:rsidP="00FD1726">
            <w:pPr>
              <w:jc w:val="center"/>
              <w:rPr>
                <w:b/>
              </w:rPr>
            </w:pPr>
            <w:r w:rsidRPr="00ED6931">
              <w:rPr>
                <w:b/>
              </w:rPr>
              <w:t xml:space="preserve">№ </w:t>
            </w:r>
            <w:proofErr w:type="gramStart"/>
            <w:r w:rsidRPr="00ED6931">
              <w:rPr>
                <w:b/>
              </w:rPr>
              <w:t>п</w:t>
            </w:r>
            <w:proofErr w:type="gramEnd"/>
            <w:r w:rsidRPr="00ED6931">
              <w:rPr>
                <w:b/>
              </w:rPr>
              <w:t>/п</w:t>
            </w:r>
          </w:p>
        </w:tc>
        <w:tc>
          <w:tcPr>
            <w:tcW w:w="3578" w:type="dxa"/>
            <w:shd w:val="clear" w:color="auto" w:fill="D0CECE"/>
          </w:tcPr>
          <w:p w:rsidR="001076AF" w:rsidRPr="00ED6931" w:rsidRDefault="001076AF" w:rsidP="00FD1726">
            <w:pPr>
              <w:jc w:val="center"/>
              <w:rPr>
                <w:b/>
              </w:rPr>
            </w:pPr>
          </w:p>
          <w:p w:rsidR="001076AF" w:rsidRPr="00ED6931" w:rsidRDefault="001076AF" w:rsidP="00FD1726">
            <w:pPr>
              <w:jc w:val="center"/>
              <w:rPr>
                <w:b/>
              </w:rPr>
            </w:pPr>
            <w:r w:rsidRPr="00ED6931">
              <w:rPr>
                <w:b/>
              </w:rPr>
              <w:t>Наименование</w:t>
            </w:r>
          </w:p>
        </w:tc>
        <w:tc>
          <w:tcPr>
            <w:tcW w:w="1417" w:type="dxa"/>
            <w:shd w:val="clear" w:color="auto" w:fill="D0CECE"/>
            <w:vAlign w:val="center"/>
          </w:tcPr>
          <w:p w:rsidR="001076AF" w:rsidRPr="00ED6931" w:rsidRDefault="001076AF" w:rsidP="00FD1726">
            <w:pPr>
              <w:jc w:val="center"/>
              <w:rPr>
                <w:b/>
                <w:lang w:val="kk-KZ"/>
              </w:rPr>
            </w:pPr>
            <w:r w:rsidRPr="00ED6931">
              <w:rPr>
                <w:b/>
                <w:lang w:val="kk-KZ"/>
              </w:rPr>
              <w:t>План на</w:t>
            </w:r>
          </w:p>
          <w:p w:rsidR="001076AF" w:rsidRPr="00ED6931" w:rsidRDefault="001076AF" w:rsidP="00FD1726">
            <w:pPr>
              <w:jc w:val="center"/>
              <w:rPr>
                <w:b/>
                <w:lang w:val="kk-KZ"/>
              </w:rPr>
            </w:pPr>
            <w:r w:rsidRPr="00ED6931">
              <w:rPr>
                <w:b/>
                <w:lang w:val="kk-KZ"/>
              </w:rPr>
              <w:t>2017 год</w:t>
            </w:r>
          </w:p>
        </w:tc>
        <w:tc>
          <w:tcPr>
            <w:tcW w:w="1418" w:type="dxa"/>
            <w:shd w:val="clear" w:color="auto" w:fill="D0CECE"/>
            <w:vAlign w:val="center"/>
          </w:tcPr>
          <w:p w:rsidR="001076AF" w:rsidRPr="00ED6931" w:rsidRDefault="001076AF" w:rsidP="00FD1726">
            <w:pPr>
              <w:jc w:val="center"/>
              <w:rPr>
                <w:b/>
                <w:lang w:val="kk-KZ"/>
              </w:rPr>
            </w:pPr>
            <w:r w:rsidRPr="00ED6931">
              <w:rPr>
                <w:b/>
                <w:lang w:val="kk-KZ"/>
              </w:rPr>
              <w:t xml:space="preserve">Факт за           </w:t>
            </w:r>
          </w:p>
          <w:p w:rsidR="001076AF" w:rsidRPr="00ED6931" w:rsidRDefault="001076AF" w:rsidP="00FD1726">
            <w:pPr>
              <w:jc w:val="center"/>
              <w:rPr>
                <w:b/>
              </w:rPr>
            </w:pPr>
            <w:r w:rsidRPr="00ED6931">
              <w:rPr>
                <w:b/>
                <w:lang w:val="kk-KZ"/>
              </w:rPr>
              <w:t>2017 год</w:t>
            </w:r>
          </w:p>
        </w:tc>
        <w:tc>
          <w:tcPr>
            <w:tcW w:w="1275" w:type="dxa"/>
            <w:shd w:val="clear" w:color="auto" w:fill="D0CECE"/>
            <w:vAlign w:val="center"/>
          </w:tcPr>
          <w:p w:rsidR="001076AF" w:rsidRPr="00ED6931" w:rsidRDefault="001076AF" w:rsidP="00FD1726">
            <w:pPr>
              <w:jc w:val="center"/>
              <w:rPr>
                <w:b/>
                <w:lang w:val="kk-KZ"/>
              </w:rPr>
            </w:pPr>
            <w:r w:rsidRPr="00ED6931">
              <w:rPr>
                <w:b/>
                <w:lang w:val="kk-KZ"/>
              </w:rPr>
              <w:t xml:space="preserve">Факт за               </w:t>
            </w:r>
          </w:p>
          <w:p w:rsidR="001076AF" w:rsidRPr="00ED6931" w:rsidRDefault="001076AF" w:rsidP="00FD1726">
            <w:pPr>
              <w:jc w:val="center"/>
              <w:rPr>
                <w:b/>
              </w:rPr>
            </w:pPr>
            <w:r w:rsidRPr="00ED6931">
              <w:rPr>
                <w:b/>
                <w:lang w:val="kk-KZ"/>
              </w:rPr>
              <w:t>2016 год</w:t>
            </w:r>
          </w:p>
        </w:tc>
        <w:tc>
          <w:tcPr>
            <w:tcW w:w="1276" w:type="dxa"/>
            <w:shd w:val="clear" w:color="auto" w:fill="D0CECE"/>
            <w:vAlign w:val="center"/>
          </w:tcPr>
          <w:p w:rsidR="001076AF" w:rsidRPr="00ED6931" w:rsidRDefault="001076AF" w:rsidP="00FD1726">
            <w:pPr>
              <w:jc w:val="center"/>
              <w:rPr>
                <w:b/>
                <w:lang w:val="kk-KZ"/>
              </w:rPr>
            </w:pPr>
            <w:r w:rsidRPr="00ED6931">
              <w:rPr>
                <w:b/>
                <w:lang w:val="kk-KZ"/>
              </w:rPr>
              <w:t>Сведения о достижении</w:t>
            </w:r>
          </w:p>
        </w:tc>
      </w:tr>
      <w:tr w:rsidR="001076AF" w:rsidRPr="00ED6931" w:rsidTr="00FD1726">
        <w:trPr>
          <w:trHeight w:val="281"/>
        </w:trPr>
        <w:tc>
          <w:tcPr>
            <w:tcW w:w="817" w:type="dxa"/>
            <w:shd w:val="clear" w:color="auto" w:fill="auto"/>
          </w:tcPr>
          <w:p w:rsidR="001076AF" w:rsidRPr="00ED6931" w:rsidRDefault="001076AF" w:rsidP="00FD1726">
            <w:pPr>
              <w:jc w:val="center"/>
              <w:rPr>
                <w:b/>
                <w:i/>
              </w:rPr>
            </w:pPr>
            <w:r w:rsidRPr="00ED6931">
              <w:rPr>
                <w:b/>
                <w:i/>
              </w:rPr>
              <w:t>1</w:t>
            </w:r>
          </w:p>
        </w:tc>
        <w:tc>
          <w:tcPr>
            <w:tcW w:w="3578" w:type="dxa"/>
            <w:shd w:val="clear" w:color="auto" w:fill="auto"/>
          </w:tcPr>
          <w:p w:rsidR="001076AF" w:rsidRPr="00ED6931" w:rsidRDefault="001076AF" w:rsidP="00FD1726">
            <w:pPr>
              <w:rPr>
                <w:i/>
              </w:rPr>
            </w:pPr>
            <w:r w:rsidRPr="00ED6931">
              <w:rPr>
                <w:i/>
              </w:rPr>
              <w:t>Удовлетворенность пациентов</w:t>
            </w:r>
          </w:p>
        </w:tc>
        <w:tc>
          <w:tcPr>
            <w:tcW w:w="1417" w:type="dxa"/>
            <w:shd w:val="clear" w:color="auto" w:fill="auto"/>
          </w:tcPr>
          <w:p w:rsidR="001076AF" w:rsidRPr="00ED6931" w:rsidRDefault="001076AF" w:rsidP="00FD1726">
            <w:pPr>
              <w:jc w:val="center"/>
              <w:rPr>
                <w:i/>
              </w:rPr>
            </w:pPr>
            <w:r w:rsidRPr="00ED6931">
              <w:rPr>
                <w:i/>
              </w:rPr>
              <w:t>95%</w:t>
            </w:r>
          </w:p>
        </w:tc>
        <w:tc>
          <w:tcPr>
            <w:tcW w:w="1418" w:type="dxa"/>
            <w:shd w:val="clear" w:color="auto" w:fill="auto"/>
          </w:tcPr>
          <w:p w:rsidR="001076AF" w:rsidRPr="00ED6931" w:rsidRDefault="001076AF" w:rsidP="00FD1726">
            <w:pPr>
              <w:jc w:val="center"/>
              <w:rPr>
                <w:i/>
              </w:rPr>
            </w:pPr>
            <w:r w:rsidRPr="00ED6931">
              <w:rPr>
                <w:i/>
              </w:rPr>
              <w:t>96,7%</w:t>
            </w:r>
          </w:p>
        </w:tc>
        <w:tc>
          <w:tcPr>
            <w:tcW w:w="1275" w:type="dxa"/>
            <w:shd w:val="clear" w:color="auto" w:fill="auto"/>
          </w:tcPr>
          <w:p w:rsidR="001076AF" w:rsidRPr="00ED6931" w:rsidRDefault="001076AF" w:rsidP="00FD1726">
            <w:pPr>
              <w:jc w:val="center"/>
              <w:rPr>
                <w:i/>
              </w:rPr>
            </w:pPr>
            <w:r w:rsidRPr="00ED6931">
              <w:rPr>
                <w:i/>
              </w:rPr>
              <w:t>95%</w:t>
            </w:r>
          </w:p>
        </w:tc>
        <w:tc>
          <w:tcPr>
            <w:tcW w:w="1276" w:type="dxa"/>
            <w:shd w:val="clear" w:color="auto" w:fill="auto"/>
          </w:tcPr>
          <w:p w:rsidR="001076AF" w:rsidRPr="00ED6931" w:rsidRDefault="001076AF" w:rsidP="00FD1726">
            <w:pPr>
              <w:jc w:val="center"/>
              <w:rPr>
                <w:i/>
              </w:rPr>
            </w:pPr>
            <w:r w:rsidRPr="00ED6931">
              <w:rPr>
                <w:i/>
                <w:lang w:val="kk-KZ"/>
              </w:rPr>
              <w:t>Достиг</w:t>
            </w:r>
          </w:p>
        </w:tc>
      </w:tr>
      <w:tr w:rsidR="001076AF" w:rsidRPr="00ED6931" w:rsidTr="00FD1726">
        <w:trPr>
          <w:trHeight w:val="289"/>
        </w:trPr>
        <w:tc>
          <w:tcPr>
            <w:tcW w:w="817" w:type="dxa"/>
            <w:shd w:val="clear" w:color="auto" w:fill="auto"/>
          </w:tcPr>
          <w:p w:rsidR="001076AF" w:rsidRPr="00ED6931" w:rsidRDefault="001076AF" w:rsidP="00FD1726">
            <w:pPr>
              <w:jc w:val="center"/>
              <w:rPr>
                <w:b/>
                <w:i/>
              </w:rPr>
            </w:pPr>
            <w:r w:rsidRPr="00ED6931">
              <w:rPr>
                <w:b/>
                <w:i/>
              </w:rPr>
              <w:t>2</w:t>
            </w:r>
          </w:p>
        </w:tc>
        <w:tc>
          <w:tcPr>
            <w:tcW w:w="3578" w:type="dxa"/>
            <w:shd w:val="clear" w:color="auto" w:fill="auto"/>
          </w:tcPr>
          <w:p w:rsidR="001076AF" w:rsidRPr="00ED6931" w:rsidRDefault="001076AF" w:rsidP="00FD1726">
            <w:pPr>
              <w:rPr>
                <w:i/>
              </w:rPr>
            </w:pPr>
            <w:r w:rsidRPr="00ED6931">
              <w:rPr>
                <w:i/>
              </w:rPr>
              <w:t>Показатели ВБИ</w:t>
            </w:r>
          </w:p>
        </w:tc>
        <w:tc>
          <w:tcPr>
            <w:tcW w:w="1417" w:type="dxa"/>
            <w:shd w:val="clear" w:color="auto" w:fill="auto"/>
          </w:tcPr>
          <w:p w:rsidR="001076AF" w:rsidRPr="00ED6931" w:rsidRDefault="001076AF" w:rsidP="00FD1726">
            <w:pPr>
              <w:jc w:val="center"/>
              <w:rPr>
                <w:i/>
              </w:rPr>
            </w:pPr>
            <w:r w:rsidRPr="00ED6931">
              <w:rPr>
                <w:i/>
              </w:rPr>
              <w:t xml:space="preserve">не более </w:t>
            </w:r>
            <w:r w:rsidRPr="00ED6931">
              <w:rPr>
                <w:i/>
              </w:rPr>
              <w:lastRenderedPageBreak/>
              <w:t>4%</w:t>
            </w:r>
          </w:p>
        </w:tc>
        <w:tc>
          <w:tcPr>
            <w:tcW w:w="1418" w:type="dxa"/>
            <w:shd w:val="clear" w:color="auto" w:fill="auto"/>
          </w:tcPr>
          <w:p w:rsidR="001076AF" w:rsidRPr="00ED6931" w:rsidRDefault="001076AF" w:rsidP="00FD1726">
            <w:pPr>
              <w:jc w:val="center"/>
              <w:rPr>
                <w:i/>
              </w:rPr>
            </w:pPr>
            <w:r w:rsidRPr="00ED6931">
              <w:rPr>
                <w:i/>
              </w:rPr>
              <w:lastRenderedPageBreak/>
              <w:t>0,4%</w:t>
            </w:r>
          </w:p>
        </w:tc>
        <w:tc>
          <w:tcPr>
            <w:tcW w:w="1275" w:type="dxa"/>
            <w:shd w:val="clear" w:color="auto" w:fill="auto"/>
          </w:tcPr>
          <w:p w:rsidR="001076AF" w:rsidRPr="00ED6931" w:rsidRDefault="001076AF" w:rsidP="00FD1726">
            <w:pPr>
              <w:jc w:val="center"/>
              <w:rPr>
                <w:i/>
              </w:rPr>
            </w:pPr>
            <w:r w:rsidRPr="00ED6931">
              <w:rPr>
                <w:i/>
              </w:rPr>
              <w:t>0,5%</w:t>
            </w:r>
          </w:p>
        </w:tc>
        <w:tc>
          <w:tcPr>
            <w:tcW w:w="1276" w:type="dxa"/>
            <w:shd w:val="clear" w:color="auto" w:fill="auto"/>
          </w:tcPr>
          <w:p w:rsidR="001076AF" w:rsidRPr="00ED6931" w:rsidRDefault="001076AF" w:rsidP="00FD1726">
            <w:pPr>
              <w:jc w:val="center"/>
              <w:rPr>
                <w:i/>
              </w:rPr>
            </w:pPr>
            <w:r w:rsidRPr="00ED6931">
              <w:rPr>
                <w:i/>
                <w:lang w:val="kk-KZ"/>
              </w:rPr>
              <w:t>Достиг</w:t>
            </w:r>
          </w:p>
        </w:tc>
      </w:tr>
      <w:tr w:rsidR="001076AF" w:rsidRPr="00ED6931" w:rsidTr="00FD1726">
        <w:trPr>
          <w:trHeight w:val="237"/>
        </w:trPr>
        <w:tc>
          <w:tcPr>
            <w:tcW w:w="817" w:type="dxa"/>
            <w:shd w:val="clear" w:color="auto" w:fill="auto"/>
          </w:tcPr>
          <w:p w:rsidR="001076AF" w:rsidRPr="00ED6931" w:rsidRDefault="001076AF" w:rsidP="00FD1726">
            <w:pPr>
              <w:jc w:val="center"/>
              <w:rPr>
                <w:b/>
                <w:i/>
              </w:rPr>
            </w:pPr>
            <w:r>
              <w:rPr>
                <w:b/>
                <w:i/>
              </w:rPr>
              <w:lastRenderedPageBreak/>
              <w:t>3</w:t>
            </w:r>
          </w:p>
        </w:tc>
        <w:tc>
          <w:tcPr>
            <w:tcW w:w="3578" w:type="dxa"/>
            <w:shd w:val="clear" w:color="auto" w:fill="auto"/>
          </w:tcPr>
          <w:p w:rsidR="001076AF" w:rsidRPr="00ED6931" w:rsidRDefault="001076AF" w:rsidP="00FD1726">
            <w:pPr>
              <w:rPr>
                <w:i/>
              </w:rPr>
            </w:pPr>
            <w:r w:rsidRPr="00ED6931">
              <w:rPr>
                <w:i/>
              </w:rPr>
              <w:t>Количество повторно-поступивших больных по одному диагнозу некачественного лечения</w:t>
            </w:r>
          </w:p>
        </w:tc>
        <w:tc>
          <w:tcPr>
            <w:tcW w:w="1417" w:type="dxa"/>
            <w:shd w:val="clear" w:color="auto" w:fill="auto"/>
          </w:tcPr>
          <w:p w:rsidR="001076AF" w:rsidRPr="00ED6931" w:rsidRDefault="001076AF" w:rsidP="00FD1726">
            <w:pPr>
              <w:jc w:val="center"/>
              <w:rPr>
                <w:i/>
              </w:rPr>
            </w:pPr>
            <w:r w:rsidRPr="00ED6931">
              <w:rPr>
                <w:i/>
              </w:rPr>
              <w:t>0</w:t>
            </w:r>
          </w:p>
        </w:tc>
        <w:tc>
          <w:tcPr>
            <w:tcW w:w="1418" w:type="dxa"/>
            <w:shd w:val="clear" w:color="auto" w:fill="auto"/>
          </w:tcPr>
          <w:p w:rsidR="001076AF" w:rsidRPr="00ED6931" w:rsidRDefault="001076AF" w:rsidP="00FD1726">
            <w:pPr>
              <w:jc w:val="center"/>
              <w:rPr>
                <w:i/>
              </w:rPr>
            </w:pPr>
            <w:r w:rsidRPr="00ED6931">
              <w:rPr>
                <w:i/>
              </w:rPr>
              <w:t>0</w:t>
            </w:r>
          </w:p>
        </w:tc>
        <w:tc>
          <w:tcPr>
            <w:tcW w:w="1275" w:type="dxa"/>
            <w:shd w:val="clear" w:color="auto" w:fill="auto"/>
          </w:tcPr>
          <w:p w:rsidR="001076AF" w:rsidRPr="00ED6931" w:rsidRDefault="001076AF" w:rsidP="00FD1726">
            <w:pPr>
              <w:jc w:val="center"/>
              <w:rPr>
                <w:i/>
              </w:rPr>
            </w:pPr>
            <w:r w:rsidRPr="00ED6931">
              <w:rPr>
                <w:i/>
              </w:rPr>
              <w:t>0</w:t>
            </w:r>
          </w:p>
        </w:tc>
        <w:tc>
          <w:tcPr>
            <w:tcW w:w="1276" w:type="dxa"/>
            <w:shd w:val="clear" w:color="auto" w:fill="auto"/>
          </w:tcPr>
          <w:p w:rsidR="001076AF" w:rsidRPr="00ED6931" w:rsidRDefault="001076AF" w:rsidP="00FD1726">
            <w:pPr>
              <w:jc w:val="center"/>
              <w:rPr>
                <w:i/>
              </w:rPr>
            </w:pPr>
            <w:r w:rsidRPr="00ED6931">
              <w:rPr>
                <w:i/>
                <w:lang w:val="kk-KZ"/>
              </w:rPr>
              <w:t>Достиг</w:t>
            </w:r>
          </w:p>
        </w:tc>
      </w:tr>
      <w:tr w:rsidR="001076AF" w:rsidRPr="00ED6931" w:rsidTr="00FD1726">
        <w:trPr>
          <w:trHeight w:val="270"/>
        </w:trPr>
        <w:tc>
          <w:tcPr>
            <w:tcW w:w="817" w:type="dxa"/>
            <w:shd w:val="clear" w:color="auto" w:fill="auto"/>
          </w:tcPr>
          <w:p w:rsidR="001076AF" w:rsidRPr="00ED6931" w:rsidRDefault="001076AF" w:rsidP="00FD1726">
            <w:pPr>
              <w:jc w:val="center"/>
              <w:rPr>
                <w:b/>
                <w:i/>
              </w:rPr>
            </w:pPr>
            <w:r>
              <w:rPr>
                <w:b/>
                <w:i/>
              </w:rPr>
              <w:t>4</w:t>
            </w:r>
          </w:p>
        </w:tc>
        <w:tc>
          <w:tcPr>
            <w:tcW w:w="3578" w:type="dxa"/>
            <w:shd w:val="clear" w:color="auto" w:fill="auto"/>
          </w:tcPr>
          <w:p w:rsidR="001076AF" w:rsidRPr="00ED6931" w:rsidRDefault="001076AF" w:rsidP="00FD1726">
            <w:pPr>
              <w:rPr>
                <w:i/>
              </w:rPr>
            </w:pPr>
            <w:r w:rsidRPr="00ED6931">
              <w:rPr>
                <w:i/>
              </w:rPr>
              <w:t>Уровень послеоперационных осложнений</w:t>
            </w:r>
          </w:p>
        </w:tc>
        <w:tc>
          <w:tcPr>
            <w:tcW w:w="1417" w:type="dxa"/>
            <w:shd w:val="clear" w:color="auto" w:fill="auto"/>
          </w:tcPr>
          <w:p w:rsidR="001076AF" w:rsidRPr="00ED6931" w:rsidRDefault="001076AF" w:rsidP="00FD1726">
            <w:pPr>
              <w:jc w:val="center"/>
              <w:rPr>
                <w:i/>
              </w:rPr>
            </w:pPr>
            <w:r w:rsidRPr="00ED6931">
              <w:rPr>
                <w:i/>
              </w:rPr>
              <w:t>не более 3%</w:t>
            </w:r>
          </w:p>
        </w:tc>
        <w:tc>
          <w:tcPr>
            <w:tcW w:w="1418" w:type="dxa"/>
            <w:shd w:val="clear" w:color="auto" w:fill="auto"/>
          </w:tcPr>
          <w:p w:rsidR="001076AF" w:rsidRPr="00ED6931" w:rsidRDefault="001076AF" w:rsidP="00FD1726">
            <w:pPr>
              <w:jc w:val="center"/>
              <w:rPr>
                <w:i/>
              </w:rPr>
            </w:pPr>
            <w:r w:rsidRPr="00ED6931">
              <w:rPr>
                <w:i/>
              </w:rPr>
              <w:t>0,1%</w:t>
            </w:r>
          </w:p>
        </w:tc>
        <w:tc>
          <w:tcPr>
            <w:tcW w:w="1275" w:type="dxa"/>
            <w:shd w:val="clear" w:color="auto" w:fill="auto"/>
          </w:tcPr>
          <w:p w:rsidR="001076AF" w:rsidRPr="00ED6931" w:rsidRDefault="001076AF" w:rsidP="00FD1726">
            <w:pPr>
              <w:jc w:val="center"/>
              <w:rPr>
                <w:i/>
              </w:rPr>
            </w:pPr>
            <w:r w:rsidRPr="00ED6931">
              <w:rPr>
                <w:i/>
              </w:rPr>
              <w:t>0,2%</w:t>
            </w:r>
          </w:p>
        </w:tc>
        <w:tc>
          <w:tcPr>
            <w:tcW w:w="1276" w:type="dxa"/>
            <w:shd w:val="clear" w:color="auto" w:fill="auto"/>
          </w:tcPr>
          <w:p w:rsidR="001076AF" w:rsidRPr="00ED6931" w:rsidRDefault="001076AF" w:rsidP="00FD1726">
            <w:pPr>
              <w:jc w:val="center"/>
              <w:rPr>
                <w:i/>
              </w:rPr>
            </w:pPr>
            <w:r w:rsidRPr="00ED6931">
              <w:rPr>
                <w:i/>
                <w:lang w:val="kk-KZ"/>
              </w:rPr>
              <w:t>Достиг</w:t>
            </w:r>
          </w:p>
        </w:tc>
      </w:tr>
      <w:tr w:rsidR="001076AF" w:rsidRPr="00ED6931" w:rsidTr="00FD1726">
        <w:trPr>
          <w:trHeight w:val="283"/>
        </w:trPr>
        <w:tc>
          <w:tcPr>
            <w:tcW w:w="817" w:type="dxa"/>
            <w:shd w:val="clear" w:color="auto" w:fill="auto"/>
          </w:tcPr>
          <w:p w:rsidR="001076AF" w:rsidRPr="00ED6931" w:rsidRDefault="001076AF" w:rsidP="00FD1726">
            <w:pPr>
              <w:jc w:val="center"/>
              <w:rPr>
                <w:b/>
                <w:i/>
                <w:color w:val="000000" w:themeColor="text1"/>
              </w:rPr>
            </w:pPr>
            <w:r>
              <w:rPr>
                <w:b/>
                <w:i/>
                <w:color w:val="000000" w:themeColor="text1"/>
              </w:rPr>
              <w:t>5</w:t>
            </w:r>
          </w:p>
        </w:tc>
        <w:tc>
          <w:tcPr>
            <w:tcW w:w="3578" w:type="dxa"/>
            <w:shd w:val="clear" w:color="auto" w:fill="auto"/>
          </w:tcPr>
          <w:p w:rsidR="001076AF" w:rsidRPr="00ED6931" w:rsidRDefault="001076AF" w:rsidP="00FD1726">
            <w:pPr>
              <w:rPr>
                <w:i/>
                <w:color w:val="000000" w:themeColor="text1"/>
              </w:rPr>
            </w:pPr>
            <w:r w:rsidRPr="00ED6931">
              <w:rPr>
                <w:i/>
                <w:color w:val="000000" w:themeColor="text1"/>
              </w:rPr>
              <w:t>Доля пациентов, пролеченных по ВТМУ</w:t>
            </w:r>
          </w:p>
        </w:tc>
        <w:tc>
          <w:tcPr>
            <w:tcW w:w="1417" w:type="dxa"/>
            <w:shd w:val="clear" w:color="auto" w:fill="auto"/>
          </w:tcPr>
          <w:p w:rsidR="001076AF" w:rsidRPr="00ED6931" w:rsidRDefault="001076AF" w:rsidP="00FD1726">
            <w:pPr>
              <w:jc w:val="center"/>
              <w:rPr>
                <w:i/>
                <w:color w:val="000000" w:themeColor="text1"/>
              </w:rPr>
            </w:pPr>
            <w:r w:rsidRPr="00ED6931">
              <w:rPr>
                <w:i/>
                <w:color w:val="000000" w:themeColor="text1"/>
              </w:rPr>
              <w:t>не менее 3%</w:t>
            </w:r>
          </w:p>
        </w:tc>
        <w:tc>
          <w:tcPr>
            <w:tcW w:w="1418" w:type="dxa"/>
            <w:shd w:val="clear" w:color="auto" w:fill="auto"/>
          </w:tcPr>
          <w:p w:rsidR="001076AF" w:rsidRPr="00ED6931" w:rsidRDefault="001076AF" w:rsidP="00FD1726">
            <w:pPr>
              <w:jc w:val="center"/>
              <w:rPr>
                <w:i/>
                <w:color w:val="000000" w:themeColor="text1"/>
              </w:rPr>
            </w:pPr>
            <w:r w:rsidRPr="00ED6931">
              <w:rPr>
                <w:i/>
                <w:color w:val="000000" w:themeColor="text1"/>
              </w:rPr>
              <w:t>3,6%</w:t>
            </w:r>
          </w:p>
        </w:tc>
        <w:tc>
          <w:tcPr>
            <w:tcW w:w="1275" w:type="dxa"/>
            <w:shd w:val="clear" w:color="auto" w:fill="auto"/>
          </w:tcPr>
          <w:p w:rsidR="001076AF" w:rsidRPr="00ED6931" w:rsidRDefault="001076AF" w:rsidP="00FD1726">
            <w:pPr>
              <w:jc w:val="center"/>
              <w:rPr>
                <w:i/>
                <w:color w:val="000000" w:themeColor="text1"/>
              </w:rPr>
            </w:pPr>
            <w:r w:rsidRPr="00ED6931">
              <w:rPr>
                <w:i/>
                <w:color w:val="000000" w:themeColor="text1"/>
              </w:rPr>
              <w:t>5,0%</w:t>
            </w:r>
          </w:p>
        </w:tc>
        <w:tc>
          <w:tcPr>
            <w:tcW w:w="1276" w:type="dxa"/>
            <w:shd w:val="clear" w:color="auto" w:fill="auto"/>
          </w:tcPr>
          <w:p w:rsidR="001076AF" w:rsidRPr="00ED6931" w:rsidRDefault="001076AF" w:rsidP="00FD1726">
            <w:pPr>
              <w:jc w:val="center"/>
              <w:rPr>
                <w:i/>
                <w:color w:val="000000" w:themeColor="text1"/>
                <w:lang w:val="kk-KZ"/>
              </w:rPr>
            </w:pPr>
            <w:r w:rsidRPr="00ED6931">
              <w:rPr>
                <w:i/>
                <w:color w:val="000000" w:themeColor="text1"/>
              </w:rPr>
              <w:t>Достиг</w:t>
            </w:r>
          </w:p>
        </w:tc>
      </w:tr>
      <w:tr w:rsidR="001076AF" w:rsidRPr="00ED6931" w:rsidTr="00FD1726">
        <w:trPr>
          <w:trHeight w:val="260"/>
        </w:trPr>
        <w:tc>
          <w:tcPr>
            <w:tcW w:w="817" w:type="dxa"/>
            <w:shd w:val="clear" w:color="auto" w:fill="auto"/>
          </w:tcPr>
          <w:p w:rsidR="001076AF" w:rsidRPr="00ED6931" w:rsidRDefault="001076AF" w:rsidP="00FD1726">
            <w:pPr>
              <w:jc w:val="center"/>
              <w:rPr>
                <w:b/>
                <w:i/>
              </w:rPr>
            </w:pPr>
            <w:r>
              <w:rPr>
                <w:b/>
                <w:i/>
              </w:rPr>
              <w:t>6</w:t>
            </w:r>
          </w:p>
        </w:tc>
        <w:tc>
          <w:tcPr>
            <w:tcW w:w="3578" w:type="dxa"/>
            <w:shd w:val="clear" w:color="auto" w:fill="auto"/>
          </w:tcPr>
          <w:p w:rsidR="001076AF" w:rsidRPr="00ED6931" w:rsidRDefault="001076AF" w:rsidP="00FD1726">
            <w:pPr>
              <w:rPr>
                <w:i/>
              </w:rPr>
            </w:pPr>
            <w:r w:rsidRPr="00ED6931">
              <w:rPr>
                <w:i/>
              </w:rPr>
              <w:t>Доля иногородних пациентов</w:t>
            </w:r>
          </w:p>
        </w:tc>
        <w:tc>
          <w:tcPr>
            <w:tcW w:w="1417" w:type="dxa"/>
            <w:shd w:val="clear" w:color="auto" w:fill="auto"/>
          </w:tcPr>
          <w:p w:rsidR="001076AF" w:rsidRPr="00ED6931" w:rsidRDefault="001076AF" w:rsidP="00FD1726">
            <w:pPr>
              <w:jc w:val="center"/>
              <w:rPr>
                <w:i/>
              </w:rPr>
            </w:pPr>
            <w:r w:rsidRPr="00ED6931">
              <w:rPr>
                <w:i/>
              </w:rPr>
              <w:t>не менее 1%</w:t>
            </w:r>
          </w:p>
        </w:tc>
        <w:tc>
          <w:tcPr>
            <w:tcW w:w="1418" w:type="dxa"/>
            <w:shd w:val="clear" w:color="auto" w:fill="auto"/>
          </w:tcPr>
          <w:p w:rsidR="001076AF" w:rsidRPr="00ED6931" w:rsidRDefault="001076AF" w:rsidP="00FD1726">
            <w:pPr>
              <w:jc w:val="center"/>
              <w:rPr>
                <w:i/>
              </w:rPr>
            </w:pPr>
            <w:r w:rsidRPr="00ED6931">
              <w:rPr>
                <w:i/>
              </w:rPr>
              <w:t>1,3%</w:t>
            </w:r>
          </w:p>
        </w:tc>
        <w:tc>
          <w:tcPr>
            <w:tcW w:w="1275" w:type="dxa"/>
            <w:shd w:val="clear" w:color="auto" w:fill="auto"/>
          </w:tcPr>
          <w:p w:rsidR="001076AF" w:rsidRPr="00ED6931" w:rsidRDefault="001076AF" w:rsidP="00FD1726">
            <w:pPr>
              <w:jc w:val="center"/>
              <w:rPr>
                <w:i/>
              </w:rPr>
            </w:pPr>
            <w:r w:rsidRPr="00ED6931">
              <w:rPr>
                <w:i/>
              </w:rPr>
              <w:t>1,4%</w:t>
            </w:r>
          </w:p>
        </w:tc>
        <w:tc>
          <w:tcPr>
            <w:tcW w:w="1276" w:type="dxa"/>
            <w:shd w:val="clear" w:color="auto" w:fill="auto"/>
          </w:tcPr>
          <w:p w:rsidR="001076AF" w:rsidRPr="00ED6931" w:rsidRDefault="001076AF" w:rsidP="00FD1726">
            <w:pPr>
              <w:jc w:val="center"/>
              <w:rPr>
                <w:i/>
                <w:lang w:val="kk-KZ"/>
              </w:rPr>
            </w:pPr>
            <w:r w:rsidRPr="00ED6931">
              <w:rPr>
                <w:i/>
                <w:lang w:val="kk-KZ"/>
              </w:rPr>
              <w:t>Достиг</w:t>
            </w:r>
          </w:p>
        </w:tc>
      </w:tr>
    </w:tbl>
    <w:p w:rsidR="00626ED8" w:rsidRPr="002A4911" w:rsidRDefault="00626ED8" w:rsidP="002A4911">
      <w:pPr>
        <w:tabs>
          <w:tab w:val="left" w:pos="851"/>
        </w:tabs>
        <w:jc w:val="both"/>
        <w:rPr>
          <w:sz w:val="28"/>
          <w:szCs w:val="28"/>
          <w:highlight w:val="lightGray"/>
        </w:rPr>
      </w:pPr>
    </w:p>
    <w:p w:rsidR="00626ED8" w:rsidRPr="002C381F" w:rsidRDefault="00626ED8" w:rsidP="00626ED8">
      <w:pPr>
        <w:pStyle w:val="a5"/>
        <w:tabs>
          <w:tab w:val="left" w:pos="851"/>
        </w:tabs>
        <w:ind w:left="567"/>
        <w:jc w:val="both"/>
        <w:rPr>
          <w:i/>
          <w:sz w:val="28"/>
          <w:szCs w:val="28"/>
        </w:rPr>
      </w:pPr>
      <w:r w:rsidRPr="00626ED8">
        <w:rPr>
          <w:sz w:val="28"/>
          <w:szCs w:val="28"/>
        </w:rPr>
        <w:t>Цель</w:t>
      </w:r>
      <w:r>
        <w:rPr>
          <w:i/>
          <w:sz w:val="28"/>
          <w:szCs w:val="28"/>
        </w:rPr>
        <w:t xml:space="preserve"> </w:t>
      </w:r>
      <w:r w:rsidRPr="00626ED8">
        <w:rPr>
          <w:sz w:val="28"/>
          <w:szCs w:val="28"/>
        </w:rPr>
        <w:t>2: Эффективный больничный менеджмент</w:t>
      </w:r>
    </w:p>
    <w:p w:rsidR="00626ED8" w:rsidRPr="00626ED8" w:rsidRDefault="00626ED8" w:rsidP="00626ED8">
      <w:pPr>
        <w:pStyle w:val="a5"/>
        <w:tabs>
          <w:tab w:val="left" w:pos="851"/>
        </w:tabs>
        <w:ind w:left="567"/>
        <w:jc w:val="both"/>
        <w:rPr>
          <w:i/>
          <w:sz w:val="28"/>
          <w:szCs w:val="28"/>
        </w:rPr>
      </w:pPr>
    </w:p>
    <w:p w:rsidR="00626ED8" w:rsidRDefault="00626ED8" w:rsidP="00626ED8">
      <w:pPr>
        <w:pStyle w:val="a5"/>
        <w:tabs>
          <w:tab w:val="left" w:pos="851"/>
        </w:tabs>
        <w:ind w:left="0"/>
        <w:jc w:val="both"/>
        <w:rPr>
          <w:i/>
          <w:sz w:val="28"/>
          <w:szCs w:val="28"/>
        </w:rPr>
      </w:pPr>
      <w:r w:rsidRPr="002C381F">
        <w:rPr>
          <w:i/>
          <w:sz w:val="28"/>
          <w:szCs w:val="28"/>
        </w:rPr>
        <w:t xml:space="preserve">В результате проведенных мероприятий по основным задачам в рамках данной стратегической цели из 5 индикаторов наблюдается достижение </w:t>
      </w:r>
      <w:r>
        <w:rPr>
          <w:i/>
          <w:sz w:val="28"/>
          <w:szCs w:val="28"/>
        </w:rPr>
        <w:t>5 индикаторов (100%).</w:t>
      </w:r>
    </w:p>
    <w:p w:rsidR="00626ED8" w:rsidRPr="002C381F" w:rsidRDefault="00626ED8" w:rsidP="00626ED8">
      <w:pPr>
        <w:pStyle w:val="a5"/>
        <w:tabs>
          <w:tab w:val="left" w:pos="851"/>
        </w:tabs>
        <w:ind w:left="0"/>
        <w:jc w:val="both"/>
        <w:rPr>
          <w:i/>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2361"/>
        <w:gridCol w:w="1276"/>
        <w:gridCol w:w="1417"/>
        <w:gridCol w:w="1418"/>
        <w:gridCol w:w="1276"/>
        <w:gridCol w:w="1275"/>
        <w:gridCol w:w="1276"/>
      </w:tblGrid>
      <w:tr w:rsidR="00626ED8" w:rsidRPr="002C381F" w:rsidTr="00487F57">
        <w:trPr>
          <w:trHeight w:val="784"/>
        </w:trPr>
        <w:tc>
          <w:tcPr>
            <w:tcW w:w="475" w:type="dxa"/>
            <w:shd w:val="clear" w:color="auto" w:fill="D0CECE"/>
          </w:tcPr>
          <w:p w:rsidR="00626ED8" w:rsidRPr="002C381F" w:rsidRDefault="00626ED8" w:rsidP="00487F57">
            <w:pPr>
              <w:jc w:val="center"/>
              <w:rPr>
                <w:b/>
                <w:sz w:val="28"/>
                <w:szCs w:val="28"/>
              </w:rPr>
            </w:pPr>
            <w:r w:rsidRPr="002C381F">
              <w:rPr>
                <w:b/>
                <w:sz w:val="28"/>
                <w:szCs w:val="28"/>
              </w:rPr>
              <w:t xml:space="preserve">№ </w:t>
            </w:r>
            <w:proofErr w:type="gramStart"/>
            <w:r w:rsidRPr="002C381F">
              <w:rPr>
                <w:b/>
                <w:sz w:val="28"/>
                <w:szCs w:val="28"/>
              </w:rPr>
              <w:t>п</w:t>
            </w:r>
            <w:proofErr w:type="gramEnd"/>
            <w:r w:rsidRPr="002C381F">
              <w:rPr>
                <w:b/>
                <w:sz w:val="28"/>
                <w:szCs w:val="28"/>
              </w:rPr>
              <w:t>/п</w:t>
            </w:r>
          </w:p>
        </w:tc>
        <w:tc>
          <w:tcPr>
            <w:tcW w:w="2361" w:type="dxa"/>
            <w:shd w:val="clear" w:color="auto" w:fill="D0CECE"/>
          </w:tcPr>
          <w:p w:rsidR="00626ED8" w:rsidRPr="002C381F" w:rsidRDefault="00626ED8" w:rsidP="00487F57">
            <w:pPr>
              <w:jc w:val="center"/>
              <w:rPr>
                <w:b/>
                <w:sz w:val="28"/>
                <w:szCs w:val="28"/>
              </w:rPr>
            </w:pPr>
          </w:p>
          <w:p w:rsidR="00626ED8" w:rsidRPr="002C381F" w:rsidRDefault="00626ED8" w:rsidP="00487F57">
            <w:pPr>
              <w:jc w:val="center"/>
              <w:rPr>
                <w:b/>
                <w:sz w:val="28"/>
                <w:szCs w:val="28"/>
              </w:rPr>
            </w:pPr>
            <w:r w:rsidRPr="002C381F">
              <w:rPr>
                <w:b/>
                <w:sz w:val="28"/>
                <w:szCs w:val="28"/>
              </w:rPr>
              <w:t>Наименование</w:t>
            </w:r>
          </w:p>
        </w:tc>
        <w:tc>
          <w:tcPr>
            <w:tcW w:w="1276" w:type="dxa"/>
            <w:shd w:val="clear" w:color="auto" w:fill="D0CECE"/>
            <w:vAlign w:val="center"/>
          </w:tcPr>
          <w:p w:rsidR="00626ED8" w:rsidRDefault="00626ED8" w:rsidP="00487F57">
            <w:pPr>
              <w:jc w:val="center"/>
              <w:rPr>
                <w:b/>
                <w:sz w:val="28"/>
                <w:szCs w:val="28"/>
                <w:lang w:val="kk-KZ"/>
              </w:rPr>
            </w:pPr>
          </w:p>
          <w:p w:rsidR="00626ED8" w:rsidRPr="002C381F" w:rsidRDefault="00626ED8" w:rsidP="00487F57">
            <w:pPr>
              <w:jc w:val="center"/>
              <w:rPr>
                <w:b/>
                <w:sz w:val="28"/>
                <w:szCs w:val="28"/>
                <w:lang w:val="kk-KZ"/>
              </w:rPr>
            </w:pPr>
            <w:r>
              <w:rPr>
                <w:b/>
                <w:sz w:val="28"/>
                <w:szCs w:val="28"/>
                <w:lang w:val="kk-KZ"/>
              </w:rPr>
              <w:t>План</w:t>
            </w:r>
            <w:r w:rsidRPr="002C381F">
              <w:rPr>
                <w:b/>
                <w:sz w:val="28"/>
                <w:szCs w:val="28"/>
                <w:lang w:val="kk-KZ"/>
              </w:rPr>
              <w:t xml:space="preserve"> за</w:t>
            </w:r>
            <w:r>
              <w:rPr>
                <w:b/>
                <w:sz w:val="28"/>
                <w:szCs w:val="28"/>
                <w:lang w:val="kk-KZ"/>
              </w:rPr>
              <w:t xml:space="preserve"> 5 мес.</w:t>
            </w:r>
          </w:p>
          <w:p w:rsidR="00626ED8" w:rsidRPr="002C381F" w:rsidRDefault="00626ED8" w:rsidP="00487F57">
            <w:pPr>
              <w:jc w:val="center"/>
              <w:rPr>
                <w:b/>
                <w:sz w:val="28"/>
                <w:szCs w:val="28"/>
                <w:lang w:val="kk-KZ"/>
              </w:rPr>
            </w:pPr>
            <w:r>
              <w:rPr>
                <w:b/>
                <w:sz w:val="28"/>
                <w:szCs w:val="28"/>
                <w:lang w:val="kk-KZ"/>
              </w:rPr>
              <w:t>2018</w:t>
            </w:r>
            <w:r w:rsidRPr="002C381F">
              <w:rPr>
                <w:b/>
                <w:sz w:val="28"/>
                <w:szCs w:val="28"/>
                <w:lang w:val="kk-KZ"/>
              </w:rPr>
              <w:t xml:space="preserve"> год</w:t>
            </w:r>
          </w:p>
        </w:tc>
        <w:tc>
          <w:tcPr>
            <w:tcW w:w="1417" w:type="dxa"/>
            <w:shd w:val="clear" w:color="auto" w:fill="D0CECE"/>
          </w:tcPr>
          <w:p w:rsidR="00626ED8" w:rsidRPr="007B31C1" w:rsidRDefault="00626ED8" w:rsidP="00487F57">
            <w:pPr>
              <w:jc w:val="center"/>
              <w:rPr>
                <w:b/>
                <w:sz w:val="28"/>
                <w:szCs w:val="28"/>
                <w:lang w:val="kk-KZ"/>
              </w:rPr>
            </w:pPr>
          </w:p>
          <w:p w:rsidR="00626ED8" w:rsidRPr="007B31C1" w:rsidRDefault="00626ED8" w:rsidP="00487F57">
            <w:pPr>
              <w:jc w:val="center"/>
              <w:rPr>
                <w:b/>
                <w:sz w:val="28"/>
                <w:szCs w:val="28"/>
                <w:lang w:val="kk-KZ"/>
              </w:rPr>
            </w:pPr>
            <w:r w:rsidRPr="007B31C1">
              <w:rPr>
                <w:b/>
                <w:sz w:val="28"/>
                <w:szCs w:val="28"/>
                <w:lang w:val="kk-KZ"/>
              </w:rPr>
              <w:t>Факт за 5 мес.</w:t>
            </w:r>
          </w:p>
          <w:p w:rsidR="00626ED8" w:rsidRPr="007B31C1" w:rsidRDefault="00626ED8" w:rsidP="00487F57">
            <w:pPr>
              <w:jc w:val="center"/>
              <w:rPr>
                <w:b/>
                <w:sz w:val="28"/>
                <w:szCs w:val="28"/>
                <w:lang w:val="kk-KZ"/>
              </w:rPr>
            </w:pPr>
            <w:r w:rsidRPr="007B31C1">
              <w:rPr>
                <w:b/>
                <w:sz w:val="28"/>
                <w:szCs w:val="28"/>
                <w:lang w:val="kk-KZ"/>
              </w:rPr>
              <w:t>2018 год</w:t>
            </w:r>
          </w:p>
        </w:tc>
        <w:tc>
          <w:tcPr>
            <w:tcW w:w="1418" w:type="dxa"/>
            <w:shd w:val="clear" w:color="auto" w:fill="D0CECE"/>
          </w:tcPr>
          <w:p w:rsidR="00626ED8" w:rsidRPr="007B31C1" w:rsidRDefault="00626ED8" w:rsidP="00487F57">
            <w:pPr>
              <w:jc w:val="center"/>
              <w:rPr>
                <w:b/>
                <w:sz w:val="28"/>
                <w:szCs w:val="28"/>
                <w:lang w:val="kk-KZ"/>
              </w:rPr>
            </w:pPr>
          </w:p>
          <w:p w:rsidR="00626ED8" w:rsidRPr="007B31C1" w:rsidRDefault="00626ED8" w:rsidP="00487F57">
            <w:pPr>
              <w:jc w:val="center"/>
              <w:rPr>
                <w:b/>
                <w:sz w:val="28"/>
                <w:szCs w:val="28"/>
                <w:lang w:val="kk-KZ"/>
              </w:rPr>
            </w:pPr>
            <w:r w:rsidRPr="007B31C1">
              <w:rPr>
                <w:b/>
                <w:sz w:val="28"/>
                <w:szCs w:val="28"/>
                <w:lang w:val="kk-KZ"/>
              </w:rPr>
              <w:t>Факт за 5 мес.</w:t>
            </w:r>
          </w:p>
          <w:p w:rsidR="00626ED8" w:rsidRPr="007B31C1" w:rsidRDefault="00626ED8" w:rsidP="00487F57">
            <w:pPr>
              <w:jc w:val="center"/>
              <w:rPr>
                <w:b/>
                <w:sz w:val="28"/>
                <w:szCs w:val="28"/>
                <w:lang w:val="kk-KZ"/>
              </w:rPr>
            </w:pPr>
            <w:r w:rsidRPr="007B31C1">
              <w:rPr>
                <w:b/>
                <w:sz w:val="28"/>
                <w:szCs w:val="28"/>
                <w:lang w:val="kk-KZ"/>
              </w:rPr>
              <w:t>2017 год</w:t>
            </w:r>
          </w:p>
        </w:tc>
        <w:tc>
          <w:tcPr>
            <w:tcW w:w="1276" w:type="dxa"/>
            <w:shd w:val="clear" w:color="auto" w:fill="D0CECE"/>
            <w:vAlign w:val="center"/>
          </w:tcPr>
          <w:p w:rsidR="00626ED8" w:rsidRPr="002C381F" w:rsidRDefault="00626ED8" w:rsidP="00487F57">
            <w:pPr>
              <w:jc w:val="center"/>
              <w:rPr>
                <w:b/>
                <w:sz w:val="28"/>
                <w:szCs w:val="28"/>
                <w:lang w:val="kk-KZ"/>
              </w:rPr>
            </w:pPr>
            <w:r w:rsidRPr="002C381F">
              <w:rPr>
                <w:b/>
                <w:sz w:val="28"/>
                <w:szCs w:val="28"/>
                <w:lang w:val="kk-KZ"/>
              </w:rPr>
              <w:t>Факт за</w:t>
            </w:r>
          </w:p>
          <w:p w:rsidR="00626ED8" w:rsidRPr="002C381F" w:rsidRDefault="00626ED8" w:rsidP="00487F57">
            <w:pPr>
              <w:jc w:val="center"/>
              <w:rPr>
                <w:b/>
                <w:sz w:val="28"/>
                <w:szCs w:val="28"/>
              </w:rPr>
            </w:pPr>
            <w:r w:rsidRPr="002C381F">
              <w:rPr>
                <w:b/>
                <w:sz w:val="28"/>
                <w:szCs w:val="28"/>
                <w:lang w:val="kk-KZ"/>
              </w:rPr>
              <w:t>2017 год</w:t>
            </w:r>
          </w:p>
        </w:tc>
        <w:tc>
          <w:tcPr>
            <w:tcW w:w="1275" w:type="dxa"/>
            <w:shd w:val="clear" w:color="auto" w:fill="D0CECE"/>
            <w:vAlign w:val="center"/>
          </w:tcPr>
          <w:p w:rsidR="00626ED8" w:rsidRDefault="00626ED8" w:rsidP="00487F57">
            <w:pPr>
              <w:jc w:val="center"/>
              <w:rPr>
                <w:b/>
                <w:sz w:val="28"/>
                <w:szCs w:val="28"/>
                <w:lang w:val="kk-KZ"/>
              </w:rPr>
            </w:pPr>
          </w:p>
          <w:p w:rsidR="00626ED8" w:rsidRPr="002C381F" w:rsidRDefault="00626ED8" w:rsidP="00487F57">
            <w:pPr>
              <w:jc w:val="center"/>
              <w:rPr>
                <w:b/>
                <w:sz w:val="28"/>
                <w:szCs w:val="28"/>
                <w:lang w:val="kk-KZ"/>
              </w:rPr>
            </w:pPr>
            <w:r w:rsidRPr="002C381F">
              <w:rPr>
                <w:b/>
                <w:sz w:val="28"/>
                <w:szCs w:val="28"/>
                <w:lang w:val="kk-KZ"/>
              </w:rPr>
              <w:t>Факт</w:t>
            </w:r>
            <w:r>
              <w:rPr>
                <w:b/>
                <w:sz w:val="28"/>
                <w:szCs w:val="28"/>
                <w:lang w:val="kk-KZ"/>
              </w:rPr>
              <w:t xml:space="preserve"> за </w:t>
            </w:r>
          </w:p>
          <w:p w:rsidR="00626ED8" w:rsidRPr="002C381F" w:rsidRDefault="00626ED8" w:rsidP="00487F57">
            <w:pPr>
              <w:jc w:val="center"/>
              <w:rPr>
                <w:b/>
                <w:sz w:val="28"/>
                <w:szCs w:val="28"/>
              </w:rPr>
            </w:pPr>
            <w:r>
              <w:rPr>
                <w:b/>
                <w:sz w:val="28"/>
                <w:szCs w:val="28"/>
                <w:lang w:val="kk-KZ"/>
              </w:rPr>
              <w:t xml:space="preserve"> 2016 </w:t>
            </w:r>
            <w:r w:rsidRPr="002C381F">
              <w:rPr>
                <w:b/>
                <w:sz w:val="28"/>
                <w:szCs w:val="28"/>
                <w:lang w:val="kk-KZ"/>
              </w:rPr>
              <w:t>год</w:t>
            </w:r>
          </w:p>
        </w:tc>
        <w:tc>
          <w:tcPr>
            <w:tcW w:w="1276" w:type="dxa"/>
            <w:shd w:val="clear" w:color="auto" w:fill="D0CECE"/>
            <w:vAlign w:val="center"/>
          </w:tcPr>
          <w:p w:rsidR="00626ED8" w:rsidRPr="002C381F" w:rsidRDefault="00626ED8" w:rsidP="00487F57">
            <w:pPr>
              <w:jc w:val="center"/>
              <w:rPr>
                <w:b/>
                <w:sz w:val="28"/>
                <w:szCs w:val="28"/>
                <w:lang w:val="kk-KZ"/>
              </w:rPr>
            </w:pPr>
            <w:r w:rsidRPr="002C381F">
              <w:rPr>
                <w:b/>
                <w:sz w:val="28"/>
                <w:szCs w:val="28"/>
                <w:lang w:val="kk-KZ"/>
              </w:rPr>
              <w:t>Сведения о достижении</w:t>
            </w:r>
          </w:p>
        </w:tc>
      </w:tr>
      <w:tr w:rsidR="00626ED8" w:rsidRPr="002C381F" w:rsidTr="00487F57">
        <w:trPr>
          <w:trHeight w:val="289"/>
        </w:trPr>
        <w:tc>
          <w:tcPr>
            <w:tcW w:w="475" w:type="dxa"/>
            <w:shd w:val="clear" w:color="auto" w:fill="auto"/>
          </w:tcPr>
          <w:p w:rsidR="00626ED8" w:rsidRPr="008A2EC5" w:rsidRDefault="00626ED8" w:rsidP="00487F57">
            <w:pPr>
              <w:jc w:val="center"/>
              <w:rPr>
                <w:b/>
                <w:i/>
                <w:sz w:val="28"/>
                <w:szCs w:val="28"/>
              </w:rPr>
            </w:pPr>
            <w:r w:rsidRPr="008A2EC5">
              <w:rPr>
                <w:b/>
                <w:i/>
                <w:sz w:val="28"/>
                <w:szCs w:val="28"/>
              </w:rPr>
              <w:t>1</w:t>
            </w:r>
          </w:p>
        </w:tc>
        <w:tc>
          <w:tcPr>
            <w:tcW w:w="2361" w:type="dxa"/>
            <w:shd w:val="clear" w:color="auto" w:fill="auto"/>
          </w:tcPr>
          <w:p w:rsidR="00626ED8" w:rsidRPr="008A2EC5" w:rsidRDefault="00626ED8" w:rsidP="00487F57">
            <w:pPr>
              <w:rPr>
                <w:i/>
                <w:sz w:val="28"/>
                <w:szCs w:val="28"/>
              </w:rPr>
            </w:pPr>
            <w:r w:rsidRPr="008A2EC5">
              <w:rPr>
                <w:i/>
                <w:sz w:val="28"/>
                <w:szCs w:val="28"/>
              </w:rPr>
              <w:t>Уровень компьютеризации рабочих мест</w:t>
            </w:r>
          </w:p>
        </w:tc>
        <w:tc>
          <w:tcPr>
            <w:tcW w:w="1276" w:type="dxa"/>
            <w:shd w:val="clear" w:color="auto" w:fill="auto"/>
          </w:tcPr>
          <w:p w:rsidR="00626ED8" w:rsidRPr="008A2EC5" w:rsidRDefault="00626ED8" w:rsidP="00487F57">
            <w:pPr>
              <w:jc w:val="center"/>
              <w:rPr>
                <w:i/>
                <w:sz w:val="28"/>
                <w:szCs w:val="28"/>
              </w:rPr>
            </w:pPr>
            <w:r w:rsidRPr="008A2EC5">
              <w:rPr>
                <w:i/>
                <w:sz w:val="28"/>
                <w:szCs w:val="28"/>
              </w:rPr>
              <w:t>100%</w:t>
            </w:r>
          </w:p>
        </w:tc>
        <w:tc>
          <w:tcPr>
            <w:tcW w:w="1417" w:type="dxa"/>
          </w:tcPr>
          <w:p w:rsidR="00626ED8" w:rsidRPr="008A2EC5" w:rsidRDefault="00626ED8" w:rsidP="00487F57">
            <w:pPr>
              <w:jc w:val="center"/>
              <w:rPr>
                <w:i/>
                <w:sz w:val="28"/>
                <w:szCs w:val="28"/>
              </w:rPr>
            </w:pPr>
            <w:r w:rsidRPr="008A2EC5">
              <w:rPr>
                <w:i/>
                <w:sz w:val="28"/>
                <w:szCs w:val="28"/>
              </w:rPr>
              <w:t>100%</w:t>
            </w:r>
          </w:p>
        </w:tc>
        <w:tc>
          <w:tcPr>
            <w:tcW w:w="1418" w:type="dxa"/>
          </w:tcPr>
          <w:p w:rsidR="00626ED8" w:rsidRPr="008A2EC5" w:rsidRDefault="00626ED8" w:rsidP="00487F57">
            <w:pPr>
              <w:jc w:val="center"/>
              <w:rPr>
                <w:i/>
                <w:sz w:val="28"/>
                <w:szCs w:val="28"/>
              </w:rPr>
            </w:pPr>
            <w:r>
              <w:rPr>
                <w:i/>
                <w:sz w:val="28"/>
                <w:szCs w:val="28"/>
              </w:rPr>
              <w:t>100%</w:t>
            </w:r>
          </w:p>
        </w:tc>
        <w:tc>
          <w:tcPr>
            <w:tcW w:w="1276" w:type="dxa"/>
            <w:shd w:val="clear" w:color="auto" w:fill="auto"/>
          </w:tcPr>
          <w:p w:rsidR="00626ED8" w:rsidRPr="008A2EC5" w:rsidRDefault="00626ED8" w:rsidP="00487F57">
            <w:pPr>
              <w:jc w:val="center"/>
              <w:rPr>
                <w:i/>
                <w:sz w:val="28"/>
                <w:szCs w:val="28"/>
              </w:rPr>
            </w:pPr>
            <w:r w:rsidRPr="008A2EC5">
              <w:rPr>
                <w:i/>
                <w:sz w:val="28"/>
                <w:szCs w:val="28"/>
              </w:rPr>
              <w:t>100%</w:t>
            </w:r>
          </w:p>
        </w:tc>
        <w:tc>
          <w:tcPr>
            <w:tcW w:w="1275" w:type="dxa"/>
            <w:shd w:val="clear" w:color="auto" w:fill="auto"/>
          </w:tcPr>
          <w:p w:rsidR="00626ED8" w:rsidRPr="008A2EC5" w:rsidRDefault="00626ED8" w:rsidP="00487F57">
            <w:pPr>
              <w:jc w:val="center"/>
              <w:rPr>
                <w:i/>
                <w:sz w:val="28"/>
                <w:szCs w:val="28"/>
              </w:rPr>
            </w:pPr>
            <w:r w:rsidRPr="008A2EC5">
              <w:rPr>
                <w:i/>
                <w:sz w:val="28"/>
                <w:szCs w:val="28"/>
              </w:rPr>
              <w:t>100%</w:t>
            </w:r>
          </w:p>
        </w:tc>
        <w:tc>
          <w:tcPr>
            <w:tcW w:w="1276" w:type="dxa"/>
            <w:shd w:val="clear" w:color="auto" w:fill="auto"/>
          </w:tcPr>
          <w:p w:rsidR="00626ED8" w:rsidRPr="008A2EC5" w:rsidRDefault="00626ED8" w:rsidP="00487F57">
            <w:pPr>
              <w:jc w:val="center"/>
              <w:rPr>
                <w:i/>
                <w:sz w:val="28"/>
                <w:szCs w:val="28"/>
              </w:rPr>
            </w:pPr>
            <w:r w:rsidRPr="008A2EC5">
              <w:rPr>
                <w:i/>
                <w:sz w:val="28"/>
                <w:szCs w:val="28"/>
                <w:lang w:val="kk-KZ"/>
              </w:rPr>
              <w:t>Достиг</w:t>
            </w:r>
          </w:p>
        </w:tc>
      </w:tr>
      <w:tr w:rsidR="00626ED8" w:rsidRPr="002C381F" w:rsidTr="00487F57">
        <w:trPr>
          <w:trHeight w:val="328"/>
        </w:trPr>
        <w:tc>
          <w:tcPr>
            <w:tcW w:w="475" w:type="dxa"/>
            <w:shd w:val="clear" w:color="auto" w:fill="auto"/>
          </w:tcPr>
          <w:p w:rsidR="00626ED8" w:rsidRPr="009C1C71" w:rsidRDefault="00626ED8" w:rsidP="00487F57">
            <w:pPr>
              <w:jc w:val="center"/>
              <w:rPr>
                <w:b/>
                <w:i/>
                <w:color w:val="000000" w:themeColor="text1"/>
                <w:sz w:val="28"/>
                <w:szCs w:val="28"/>
              </w:rPr>
            </w:pPr>
            <w:r w:rsidRPr="009C1C71">
              <w:rPr>
                <w:b/>
                <w:i/>
                <w:color w:val="000000" w:themeColor="text1"/>
                <w:sz w:val="28"/>
                <w:szCs w:val="28"/>
              </w:rPr>
              <w:t>2</w:t>
            </w:r>
          </w:p>
        </w:tc>
        <w:tc>
          <w:tcPr>
            <w:tcW w:w="2361" w:type="dxa"/>
            <w:shd w:val="clear" w:color="auto" w:fill="auto"/>
          </w:tcPr>
          <w:p w:rsidR="00626ED8" w:rsidRPr="009C1C71" w:rsidRDefault="00626ED8" w:rsidP="00487F57">
            <w:pPr>
              <w:rPr>
                <w:i/>
                <w:color w:val="000000" w:themeColor="text1"/>
                <w:sz w:val="28"/>
                <w:szCs w:val="28"/>
              </w:rPr>
            </w:pPr>
            <w:r w:rsidRPr="009C1C71">
              <w:rPr>
                <w:i/>
                <w:color w:val="000000" w:themeColor="text1"/>
                <w:sz w:val="28"/>
                <w:szCs w:val="28"/>
              </w:rPr>
              <w:t>Оборот койки</w:t>
            </w:r>
          </w:p>
        </w:tc>
        <w:tc>
          <w:tcPr>
            <w:tcW w:w="1276" w:type="dxa"/>
            <w:shd w:val="clear" w:color="auto" w:fill="auto"/>
          </w:tcPr>
          <w:p w:rsidR="00626ED8" w:rsidRPr="00877E5F" w:rsidRDefault="00626ED8" w:rsidP="00487F57">
            <w:pPr>
              <w:jc w:val="center"/>
              <w:rPr>
                <w:i/>
                <w:color w:val="000000" w:themeColor="text1"/>
                <w:sz w:val="28"/>
                <w:szCs w:val="28"/>
              </w:rPr>
            </w:pPr>
            <w:r w:rsidRPr="00877E5F">
              <w:rPr>
                <w:i/>
                <w:color w:val="000000" w:themeColor="text1"/>
                <w:sz w:val="28"/>
                <w:szCs w:val="28"/>
              </w:rPr>
              <w:t xml:space="preserve">не менее 12,3 </w:t>
            </w:r>
          </w:p>
        </w:tc>
        <w:tc>
          <w:tcPr>
            <w:tcW w:w="1417" w:type="dxa"/>
          </w:tcPr>
          <w:p w:rsidR="00626ED8" w:rsidRPr="00877E5F" w:rsidRDefault="00626ED8" w:rsidP="00487F57">
            <w:pPr>
              <w:jc w:val="center"/>
              <w:rPr>
                <w:i/>
                <w:color w:val="000000" w:themeColor="text1"/>
                <w:sz w:val="28"/>
                <w:szCs w:val="28"/>
              </w:rPr>
            </w:pPr>
            <w:r w:rsidRPr="00877E5F">
              <w:rPr>
                <w:i/>
                <w:color w:val="000000" w:themeColor="text1"/>
                <w:sz w:val="28"/>
                <w:szCs w:val="28"/>
              </w:rPr>
              <w:t xml:space="preserve">14,8 </w:t>
            </w:r>
          </w:p>
        </w:tc>
        <w:tc>
          <w:tcPr>
            <w:tcW w:w="1418" w:type="dxa"/>
          </w:tcPr>
          <w:p w:rsidR="00626ED8" w:rsidRPr="008A2EC5" w:rsidRDefault="00626ED8" w:rsidP="00487F57">
            <w:pPr>
              <w:jc w:val="center"/>
              <w:rPr>
                <w:i/>
                <w:color w:val="000000" w:themeColor="text1"/>
                <w:sz w:val="28"/>
                <w:szCs w:val="28"/>
              </w:rPr>
            </w:pPr>
            <w:r>
              <w:rPr>
                <w:i/>
                <w:color w:val="000000" w:themeColor="text1"/>
                <w:sz w:val="28"/>
                <w:szCs w:val="28"/>
              </w:rPr>
              <w:t xml:space="preserve">12,3 </w:t>
            </w:r>
          </w:p>
        </w:tc>
        <w:tc>
          <w:tcPr>
            <w:tcW w:w="1276" w:type="dxa"/>
            <w:shd w:val="clear" w:color="auto" w:fill="auto"/>
          </w:tcPr>
          <w:p w:rsidR="00626ED8" w:rsidRPr="008A2EC5" w:rsidRDefault="00626ED8" w:rsidP="00487F57">
            <w:pPr>
              <w:jc w:val="center"/>
              <w:rPr>
                <w:i/>
                <w:color w:val="000000" w:themeColor="text1"/>
                <w:sz w:val="28"/>
                <w:szCs w:val="28"/>
              </w:rPr>
            </w:pPr>
            <w:r>
              <w:rPr>
                <w:i/>
                <w:color w:val="000000" w:themeColor="text1"/>
                <w:sz w:val="28"/>
                <w:szCs w:val="28"/>
              </w:rPr>
              <w:t xml:space="preserve">31,1 </w:t>
            </w:r>
          </w:p>
        </w:tc>
        <w:tc>
          <w:tcPr>
            <w:tcW w:w="1275" w:type="dxa"/>
            <w:shd w:val="clear" w:color="auto" w:fill="auto"/>
          </w:tcPr>
          <w:p w:rsidR="00626ED8" w:rsidRPr="008A2EC5" w:rsidRDefault="00626ED8" w:rsidP="00487F57">
            <w:pPr>
              <w:jc w:val="center"/>
              <w:rPr>
                <w:i/>
                <w:color w:val="000000" w:themeColor="text1"/>
                <w:sz w:val="28"/>
                <w:szCs w:val="28"/>
              </w:rPr>
            </w:pPr>
            <w:r>
              <w:rPr>
                <w:i/>
                <w:color w:val="000000" w:themeColor="text1"/>
                <w:sz w:val="28"/>
                <w:szCs w:val="28"/>
              </w:rPr>
              <w:t xml:space="preserve">28,7 </w:t>
            </w:r>
          </w:p>
        </w:tc>
        <w:tc>
          <w:tcPr>
            <w:tcW w:w="1276" w:type="dxa"/>
            <w:shd w:val="clear" w:color="auto" w:fill="auto"/>
          </w:tcPr>
          <w:p w:rsidR="00626ED8" w:rsidRPr="0077052A" w:rsidRDefault="00626ED8" w:rsidP="00487F57">
            <w:pPr>
              <w:jc w:val="center"/>
              <w:rPr>
                <w:i/>
                <w:color w:val="FF0000"/>
                <w:sz w:val="28"/>
                <w:szCs w:val="28"/>
                <w:highlight w:val="yellow"/>
                <w:lang w:val="kk-KZ"/>
              </w:rPr>
            </w:pPr>
            <w:r w:rsidRPr="008A2EC5">
              <w:rPr>
                <w:i/>
                <w:sz w:val="28"/>
                <w:szCs w:val="28"/>
                <w:lang w:val="kk-KZ"/>
              </w:rPr>
              <w:t>Достиг</w:t>
            </w:r>
          </w:p>
        </w:tc>
      </w:tr>
      <w:tr w:rsidR="00626ED8" w:rsidRPr="004110B4" w:rsidTr="00487F57">
        <w:trPr>
          <w:trHeight w:val="194"/>
        </w:trPr>
        <w:tc>
          <w:tcPr>
            <w:tcW w:w="475" w:type="dxa"/>
            <w:shd w:val="clear" w:color="auto" w:fill="auto"/>
          </w:tcPr>
          <w:p w:rsidR="00626ED8" w:rsidRPr="004110B4" w:rsidRDefault="00626ED8" w:rsidP="00487F57">
            <w:pPr>
              <w:jc w:val="center"/>
              <w:rPr>
                <w:b/>
                <w:i/>
                <w:color w:val="000000" w:themeColor="text1"/>
                <w:sz w:val="28"/>
                <w:szCs w:val="28"/>
                <w:highlight w:val="yellow"/>
              </w:rPr>
            </w:pPr>
            <w:r w:rsidRPr="00D71AE5">
              <w:rPr>
                <w:b/>
                <w:i/>
                <w:color w:val="000000" w:themeColor="text1"/>
                <w:sz w:val="28"/>
                <w:szCs w:val="28"/>
              </w:rPr>
              <w:t>3</w:t>
            </w:r>
          </w:p>
        </w:tc>
        <w:tc>
          <w:tcPr>
            <w:tcW w:w="2361" w:type="dxa"/>
            <w:shd w:val="clear" w:color="auto" w:fill="auto"/>
          </w:tcPr>
          <w:p w:rsidR="00626ED8" w:rsidRPr="00D71AE5" w:rsidRDefault="00626ED8" w:rsidP="00487F57">
            <w:pPr>
              <w:rPr>
                <w:i/>
                <w:color w:val="000000" w:themeColor="text1"/>
                <w:sz w:val="28"/>
                <w:szCs w:val="28"/>
              </w:rPr>
            </w:pPr>
            <w:r w:rsidRPr="00D71AE5">
              <w:rPr>
                <w:i/>
                <w:color w:val="000000" w:themeColor="text1"/>
                <w:sz w:val="28"/>
                <w:szCs w:val="28"/>
              </w:rPr>
              <w:t>Средняя занятость койки</w:t>
            </w:r>
          </w:p>
        </w:tc>
        <w:tc>
          <w:tcPr>
            <w:tcW w:w="1276" w:type="dxa"/>
            <w:shd w:val="clear" w:color="auto" w:fill="auto"/>
          </w:tcPr>
          <w:p w:rsidR="00626ED8" w:rsidRPr="00D71AE5" w:rsidRDefault="00626ED8" w:rsidP="00487F57">
            <w:pPr>
              <w:jc w:val="center"/>
              <w:rPr>
                <w:i/>
                <w:color w:val="000000" w:themeColor="text1"/>
                <w:sz w:val="28"/>
                <w:szCs w:val="28"/>
              </w:rPr>
            </w:pPr>
            <w:r w:rsidRPr="00D71AE5">
              <w:rPr>
                <w:i/>
                <w:color w:val="000000" w:themeColor="text1"/>
                <w:sz w:val="28"/>
                <w:szCs w:val="28"/>
              </w:rPr>
              <w:t>90%</w:t>
            </w:r>
          </w:p>
        </w:tc>
        <w:tc>
          <w:tcPr>
            <w:tcW w:w="1417" w:type="dxa"/>
          </w:tcPr>
          <w:p w:rsidR="00626ED8" w:rsidRPr="00D71AE5" w:rsidRDefault="00626ED8" w:rsidP="00487F57">
            <w:pPr>
              <w:jc w:val="center"/>
              <w:rPr>
                <w:i/>
                <w:color w:val="000000" w:themeColor="text1"/>
                <w:sz w:val="28"/>
                <w:szCs w:val="28"/>
              </w:rPr>
            </w:pPr>
            <w:r w:rsidRPr="00D71AE5">
              <w:rPr>
                <w:i/>
                <w:color w:val="000000" w:themeColor="text1"/>
                <w:sz w:val="28"/>
                <w:szCs w:val="28"/>
              </w:rPr>
              <w:t>92,9%</w:t>
            </w:r>
          </w:p>
        </w:tc>
        <w:tc>
          <w:tcPr>
            <w:tcW w:w="1418" w:type="dxa"/>
          </w:tcPr>
          <w:p w:rsidR="00626ED8" w:rsidRPr="00D71AE5" w:rsidRDefault="00626ED8" w:rsidP="00487F57">
            <w:pPr>
              <w:jc w:val="center"/>
              <w:rPr>
                <w:i/>
                <w:color w:val="000000" w:themeColor="text1"/>
                <w:sz w:val="28"/>
                <w:szCs w:val="28"/>
              </w:rPr>
            </w:pPr>
            <w:r w:rsidRPr="00D71AE5">
              <w:rPr>
                <w:i/>
                <w:color w:val="000000" w:themeColor="text1"/>
                <w:sz w:val="28"/>
                <w:szCs w:val="28"/>
              </w:rPr>
              <w:t>84,6%</w:t>
            </w:r>
          </w:p>
        </w:tc>
        <w:tc>
          <w:tcPr>
            <w:tcW w:w="1276" w:type="dxa"/>
            <w:shd w:val="clear" w:color="auto" w:fill="auto"/>
          </w:tcPr>
          <w:p w:rsidR="00626ED8" w:rsidRPr="00D71AE5" w:rsidRDefault="00626ED8" w:rsidP="00487F57">
            <w:pPr>
              <w:jc w:val="center"/>
              <w:rPr>
                <w:i/>
                <w:color w:val="000000" w:themeColor="text1"/>
                <w:sz w:val="28"/>
                <w:szCs w:val="28"/>
              </w:rPr>
            </w:pPr>
            <w:r w:rsidRPr="00D71AE5">
              <w:rPr>
                <w:i/>
                <w:color w:val="000000" w:themeColor="text1"/>
                <w:sz w:val="28"/>
                <w:szCs w:val="28"/>
              </w:rPr>
              <w:t>%</w:t>
            </w:r>
          </w:p>
        </w:tc>
        <w:tc>
          <w:tcPr>
            <w:tcW w:w="1275" w:type="dxa"/>
            <w:shd w:val="clear" w:color="auto" w:fill="auto"/>
          </w:tcPr>
          <w:p w:rsidR="00626ED8" w:rsidRPr="00D71AE5" w:rsidRDefault="00626ED8" w:rsidP="00487F57">
            <w:pPr>
              <w:jc w:val="center"/>
              <w:rPr>
                <w:i/>
                <w:color w:val="000000" w:themeColor="text1"/>
                <w:sz w:val="28"/>
                <w:szCs w:val="28"/>
              </w:rPr>
            </w:pPr>
            <w:r w:rsidRPr="00D71AE5">
              <w:rPr>
                <w:i/>
                <w:color w:val="000000" w:themeColor="text1"/>
                <w:sz w:val="28"/>
                <w:szCs w:val="28"/>
              </w:rPr>
              <w:t>%</w:t>
            </w:r>
          </w:p>
        </w:tc>
        <w:tc>
          <w:tcPr>
            <w:tcW w:w="1276" w:type="dxa"/>
            <w:shd w:val="clear" w:color="auto" w:fill="auto"/>
          </w:tcPr>
          <w:p w:rsidR="00626ED8" w:rsidRPr="00D71AE5" w:rsidRDefault="00626ED8" w:rsidP="00487F57">
            <w:pPr>
              <w:jc w:val="center"/>
              <w:rPr>
                <w:i/>
                <w:color w:val="000000" w:themeColor="text1"/>
                <w:sz w:val="28"/>
                <w:szCs w:val="28"/>
                <w:lang w:val="kk-KZ"/>
              </w:rPr>
            </w:pPr>
            <w:r w:rsidRPr="00D71AE5">
              <w:rPr>
                <w:i/>
                <w:color w:val="000000" w:themeColor="text1"/>
                <w:sz w:val="28"/>
                <w:szCs w:val="28"/>
              </w:rPr>
              <w:t>Достиг</w:t>
            </w:r>
          </w:p>
        </w:tc>
      </w:tr>
      <w:tr w:rsidR="00626ED8" w:rsidRPr="002C381F" w:rsidTr="00487F57">
        <w:trPr>
          <w:trHeight w:val="284"/>
        </w:trPr>
        <w:tc>
          <w:tcPr>
            <w:tcW w:w="475" w:type="dxa"/>
            <w:shd w:val="clear" w:color="auto" w:fill="auto"/>
          </w:tcPr>
          <w:p w:rsidR="00626ED8" w:rsidRPr="0077052A" w:rsidRDefault="00626ED8" w:rsidP="00487F57">
            <w:pPr>
              <w:jc w:val="center"/>
              <w:rPr>
                <w:b/>
                <w:i/>
                <w:sz w:val="28"/>
                <w:szCs w:val="28"/>
                <w:highlight w:val="yellow"/>
              </w:rPr>
            </w:pPr>
            <w:r w:rsidRPr="00EE4811">
              <w:rPr>
                <w:b/>
                <w:i/>
                <w:sz w:val="28"/>
                <w:szCs w:val="28"/>
              </w:rPr>
              <w:t>4</w:t>
            </w:r>
          </w:p>
        </w:tc>
        <w:tc>
          <w:tcPr>
            <w:tcW w:w="2361" w:type="dxa"/>
            <w:shd w:val="clear" w:color="auto" w:fill="auto"/>
          </w:tcPr>
          <w:p w:rsidR="00626ED8" w:rsidRPr="009C1C71" w:rsidRDefault="00626ED8" w:rsidP="00487F57">
            <w:pPr>
              <w:rPr>
                <w:i/>
                <w:color w:val="000000" w:themeColor="text1"/>
                <w:sz w:val="28"/>
                <w:szCs w:val="28"/>
              </w:rPr>
            </w:pPr>
            <w:r w:rsidRPr="009C1C71">
              <w:rPr>
                <w:i/>
                <w:color w:val="000000" w:themeColor="text1"/>
                <w:sz w:val="28"/>
                <w:szCs w:val="28"/>
              </w:rPr>
              <w:t>Средняя длительность пребывания пациента в стационаре</w:t>
            </w:r>
          </w:p>
        </w:tc>
        <w:tc>
          <w:tcPr>
            <w:tcW w:w="1276" w:type="dxa"/>
            <w:shd w:val="clear" w:color="auto" w:fill="auto"/>
          </w:tcPr>
          <w:p w:rsidR="00626ED8" w:rsidRPr="009C1C71" w:rsidRDefault="00626ED8" w:rsidP="00487F57">
            <w:pPr>
              <w:jc w:val="center"/>
              <w:rPr>
                <w:i/>
                <w:color w:val="000000" w:themeColor="text1"/>
                <w:sz w:val="28"/>
                <w:szCs w:val="28"/>
              </w:rPr>
            </w:pPr>
            <w:r w:rsidRPr="009C1C71">
              <w:rPr>
                <w:i/>
                <w:color w:val="000000" w:themeColor="text1"/>
                <w:sz w:val="28"/>
                <w:szCs w:val="28"/>
              </w:rPr>
              <w:t>не более 7 дней</w:t>
            </w:r>
          </w:p>
        </w:tc>
        <w:tc>
          <w:tcPr>
            <w:tcW w:w="1417" w:type="dxa"/>
          </w:tcPr>
          <w:p w:rsidR="00626ED8" w:rsidRPr="009C1C71" w:rsidRDefault="00626ED8" w:rsidP="00487F57">
            <w:pPr>
              <w:jc w:val="center"/>
              <w:rPr>
                <w:i/>
                <w:color w:val="000000" w:themeColor="text1"/>
                <w:sz w:val="28"/>
                <w:szCs w:val="28"/>
              </w:rPr>
            </w:pPr>
            <w:r w:rsidRPr="009C1C71">
              <w:rPr>
                <w:i/>
                <w:color w:val="000000" w:themeColor="text1"/>
                <w:sz w:val="28"/>
                <w:szCs w:val="28"/>
              </w:rPr>
              <w:t>6,9 дней</w:t>
            </w:r>
          </w:p>
        </w:tc>
        <w:tc>
          <w:tcPr>
            <w:tcW w:w="1418" w:type="dxa"/>
          </w:tcPr>
          <w:p w:rsidR="00626ED8" w:rsidRPr="009C1C71" w:rsidRDefault="00626ED8" w:rsidP="00487F57">
            <w:pPr>
              <w:jc w:val="center"/>
              <w:rPr>
                <w:i/>
                <w:color w:val="000000" w:themeColor="text1"/>
                <w:sz w:val="28"/>
                <w:szCs w:val="28"/>
              </w:rPr>
            </w:pPr>
            <w:r w:rsidRPr="009C1C71">
              <w:rPr>
                <w:i/>
                <w:color w:val="000000" w:themeColor="text1"/>
                <w:sz w:val="28"/>
                <w:szCs w:val="28"/>
              </w:rPr>
              <w:t>6,3 дней</w:t>
            </w:r>
          </w:p>
        </w:tc>
        <w:tc>
          <w:tcPr>
            <w:tcW w:w="1276" w:type="dxa"/>
            <w:shd w:val="clear" w:color="auto" w:fill="auto"/>
          </w:tcPr>
          <w:p w:rsidR="00626ED8" w:rsidRPr="009C1C71" w:rsidRDefault="00626ED8" w:rsidP="00487F57">
            <w:pPr>
              <w:jc w:val="center"/>
              <w:rPr>
                <w:i/>
                <w:color w:val="000000" w:themeColor="text1"/>
                <w:sz w:val="28"/>
                <w:szCs w:val="28"/>
              </w:rPr>
            </w:pPr>
            <w:r w:rsidRPr="009C1C71">
              <w:rPr>
                <w:i/>
                <w:color w:val="000000" w:themeColor="text1"/>
                <w:sz w:val="28"/>
                <w:szCs w:val="28"/>
              </w:rPr>
              <w:t>6,6 дней</w:t>
            </w:r>
          </w:p>
        </w:tc>
        <w:tc>
          <w:tcPr>
            <w:tcW w:w="1275" w:type="dxa"/>
            <w:shd w:val="clear" w:color="auto" w:fill="auto"/>
          </w:tcPr>
          <w:p w:rsidR="00626ED8" w:rsidRPr="009C1C71" w:rsidRDefault="00626ED8" w:rsidP="00487F57">
            <w:pPr>
              <w:jc w:val="center"/>
              <w:rPr>
                <w:i/>
                <w:color w:val="000000" w:themeColor="text1"/>
                <w:sz w:val="28"/>
                <w:szCs w:val="28"/>
              </w:rPr>
            </w:pPr>
            <w:r w:rsidRPr="009C1C71">
              <w:rPr>
                <w:i/>
                <w:color w:val="000000" w:themeColor="text1"/>
                <w:sz w:val="28"/>
                <w:szCs w:val="28"/>
              </w:rPr>
              <w:t>6,8 дней</w:t>
            </w:r>
          </w:p>
        </w:tc>
        <w:tc>
          <w:tcPr>
            <w:tcW w:w="1276" w:type="dxa"/>
            <w:shd w:val="clear" w:color="auto" w:fill="auto"/>
          </w:tcPr>
          <w:p w:rsidR="00626ED8" w:rsidRPr="009C1C71" w:rsidRDefault="00626ED8" w:rsidP="00487F57">
            <w:pPr>
              <w:jc w:val="center"/>
              <w:rPr>
                <w:i/>
                <w:color w:val="000000" w:themeColor="text1"/>
                <w:sz w:val="28"/>
                <w:szCs w:val="28"/>
                <w:lang w:val="kk-KZ"/>
              </w:rPr>
            </w:pPr>
            <w:r w:rsidRPr="009C1C71">
              <w:rPr>
                <w:i/>
                <w:color w:val="000000" w:themeColor="text1"/>
                <w:sz w:val="28"/>
                <w:szCs w:val="28"/>
                <w:lang w:val="kk-KZ"/>
              </w:rPr>
              <w:t>Достиг</w:t>
            </w:r>
          </w:p>
        </w:tc>
      </w:tr>
      <w:tr w:rsidR="00626ED8" w:rsidRPr="002C381F" w:rsidTr="00487F57">
        <w:trPr>
          <w:trHeight w:val="260"/>
        </w:trPr>
        <w:tc>
          <w:tcPr>
            <w:tcW w:w="475" w:type="dxa"/>
            <w:shd w:val="clear" w:color="auto" w:fill="auto"/>
          </w:tcPr>
          <w:p w:rsidR="00626ED8" w:rsidRPr="00343E25" w:rsidRDefault="00626ED8" w:rsidP="00487F57">
            <w:pPr>
              <w:jc w:val="center"/>
              <w:rPr>
                <w:b/>
                <w:i/>
                <w:sz w:val="28"/>
                <w:szCs w:val="28"/>
              </w:rPr>
            </w:pPr>
            <w:r w:rsidRPr="00343E25">
              <w:rPr>
                <w:b/>
                <w:i/>
                <w:sz w:val="28"/>
                <w:szCs w:val="28"/>
              </w:rPr>
              <w:t>5</w:t>
            </w:r>
          </w:p>
        </w:tc>
        <w:tc>
          <w:tcPr>
            <w:tcW w:w="2361" w:type="dxa"/>
            <w:shd w:val="clear" w:color="auto" w:fill="auto"/>
          </w:tcPr>
          <w:p w:rsidR="00626ED8" w:rsidRPr="00343E25" w:rsidRDefault="00626ED8" w:rsidP="00487F57">
            <w:pPr>
              <w:rPr>
                <w:i/>
                <w:sz w:val="28"/>
                <w:szCs w:val="28"/>
              </w:rPr>
            </w:pPr>
            <w:r w:rsidRPr="00343E25">
              <w:rPr>
                <w:i/>
                <w:sz w:val="28"/>
                <w:szCs w:val="28"/>
              </w:rPr>
              <w:t>Средняя длительность дооперационного пребывания</w:t>
            </w:r>
          </w:p>
        </w:tc>
        <w:tc>
          <w:tcPr>
            <w:tcW w:w="1276" w:type="dxa"/>
            <w:shd w:val="clear" w:color="auto" w:fill="auto"/>
          </w:tcPr>
          <w:p w:rsidR="00626ED8" w:rsidRPr="00343E25" w:rsidRDefault="00626ED8" w:rsidP="00487F57">
            <w:pPr>
              <w:jc w:val="center"/>
              <w:rPr>
                <w:i/>
                <w:sz w:val="28"/>
                <w:szCs w:val="28"/>
              </w:rPr>
            </w:pPr>
            <w:r w:rsidRPr="00343E25">
              <w:rPr>
                <w:i/>
                <w:sz w:val="28"/>
                <w:szCs w:val="28"/>
              </w:rPr>
              <w:t>не более дней</w:t>
            </w:r>
            <w:r>
              <w:rPr>
                <w:i/>
                <w:sz w:val="28"/>
                <w:szCs w:val="28"/>
              </w:rPr>
              <w:t xml:space="preserve"> </w:t>
            </w:r>
            <w:r w:rsidRPr="00343E25">
              <w:rPr>
                <w:i/>
                <w:sz w:val="28"/>
                <w:szCs w:val="28"/>
              </w:rPr>
              <w:t xml:space="preserve">1,5 дней </w:t>
            </w:r>
          </w:p>
        </w:tc>
        <w:tc>
          <w:tcPr>
            <w:tcW w:w="1417" w:type="dxa"/>
          </w:tcPr>
          <w:p w:rsidR="00626ED8" w:rsidRPr="00343E25" w:rsidRDefault="00626ED8" w:rsidP="00487F57">
            <w:pPr>
              <w:jc w:val="center"/>
              <w:rPr>
                <w:i/>
                <w:sz w:val="28"/>
                <w:szCs w:val="28"/>
              </w:rPr>
            </w:pPr>
            <w:r w:rsidRPr="00343E25">
              <w:rPr>
                <w:i/>
                <w:sz w:val="28"/>
                <w:szCs w:val="28"/>
              </w:rPr>
              <w:t>1,18</w:t>
            </w:r>
          </w:p>
        </w:tc>
        <w:tc>
          <w:tcPr>
            <w:tcW w:w="1418" w:type="dxa"/>
          </w:tcPr>
          <w:p w:rsidR="00626ED8" w:rsidRPr="00343E25" w:rsidRDefault="00626ED8" w:rsidP="00487F57">
            <w:pPr>
              <w:jc w:val="center"/>
              <w:rPr>
                <w:i/>
                <w:sz w:val="28"/>
                <w:szCs w:val="28"/>
              </w:rPr>
            </w:pPr>
            <w:r w:rsidRPr="00343E25">
              <w:rPr>
                <w:i/>
                <w:sz w:val="28"/>
                <w:szCs w:val="28"/>
              </w:rPr>
              <w:t>1,09</w:t>
            </w:r>
          </w:p>
        </w:tc>
        <w:tc>
          <w:tcPr>
            <w:tcW w:w="1276" w:type="dxa"/>
            <w:shd w:val="clear" w:color="auto" w:fill="auto"/>
          </w:tcPr>
          <w:p w:rsidR="00626ED8" w:rsidRPr="00343E25" w:rsidRDefault="00626ED8" w:rsidP="00487F57">
            <w:pPr>
              <w:jc w:val="center"/>
              <w:rPr>
                <w:i/>
                <w:sz w:val="28"/>
                <w:szCs w:val="28"/>
              </w:rPr>
            </w:pPr>
            <w:r w:rsidRPr="00343E25">
              <w:rPr>
                <w:i/>
                <w:sz w:val="28"/>
                <w:szCs w:val="28"/>
              </w:rPr>
              <w:t>1,23дней</w:t>
            </w:r>
          </w:p>
        </w:tc>
        <w:tc>
          <w:tcPr>
            <w:tcW w:w="1275" w:type="dxa"/>
            <w:shd w:val="clear" w:color="auto" w:fill="auto"/>
          </w:tcPr>
          <w:p w:rsidR="00626ED8" w:rsidRPr="00343E25" w:rsidRDefault="00626ED8" w:rsidP="00487F57">
            <w:pPr>
              <w:jc w:val="center"/>
              <w:rPr>
                <w:i/>
                <w:sz w:val="28"/>
                <w:szCs w:val="28"/>
              </w:rPr>
            </w:pPr>
            <w:r w:rsidRPr="00343E25">
              <w:rPr>
                <w:i/>
                <w:sz w:val="28"/>
                <w:szCs w:val="28"/>
              </w:rPr>
              <w:t>1,34дней</w:t>
            </w:r>
          </w:p>
        </w:tc>
        <w:tc>
          <w:tcPr>
            <w:tcW w:w="1276" w:type="dxa"/>
            <w:shd w:val="clear" w:color="auto" w:fill="auto"/>
          </w:tcPr>
          <w:p w:rsidR="00626ED8" w:rsidRPr="00343E25" w:rsidRDefault="00626ED8" w:rsidP="00487F57">
            <w:pPr>
              <w:jc w:val="center"/>
              <w:rPr>
                <w:i/>
                <w:sz w:val="28"/>
                <w:szCs w:val="28"/>
                <w:lang w:val="kk-KZ"/>
              </w:rPr>
            </w:pPr>
            <w:r w:rsidRPr="00343E25">
              <w:rPr>
                <w:i/>
                <w:sz w:val="28"/>
                <w:szCs w:val="28"/>
                <w:lang w:val="kk-KZ"/>
              </w:rPr>
              <w:t>Достиг</w:t>
            </w:r>
          </w:p>
        </w:tc>
      </w:tr>
    </w:tbl>
    <w:p w:rsidR="00626ED8" w:rsidRDefault="00626ED8" w:rsidP="002C381F">
      <w:pPr>
        <w:pStyle w:val="a5"/>
        <w:tabs>
          <w:tab w:val="left" w:pos="851"/>
        </w:tabs>
        <w:ind w:left="567"/>
        <w:jc w:val="both"/>
        <w:rPr>
          <w:i/>
          <w:sz w:val="28"/>
          <w:szCs w:val="28"/>
          <w:highlight w:val="lightGray"/>
        </w:rPr>
      </w:pPr>
    </w:p>
    <w:p w:rsidR="002C381F" w:rsidRPr="00626ED8" w:rsidRDefault="00626ED8" w:rsidP="002C381F">
      <w:pPr>
        <w:pStyle w:val="a5"/>
        <w:tabs>
          <w:tab w:val="left" w:pos="851"/>
        </w:tabs>
        <w:ind w:left="567"/>
        <w:jc w:val="both"/>
        <w:rPr>
          <w:sz w:val="28"/>
          <w:szCs w:val="28"/>
        </w:rPr>
      </w:pPr>
      <w:r w:rsidRPr="00626ED8">
        <w:rPr>
          <w:sz w:val="28"/>
          <w:szCs w:val="28"/>
        </w:rPr>
        <w:t>Цель 3</w:t>
      </w:r>
      <w:r w:rsidR="002C381F" w:rsidRPr="00626ED8">
        <w:rPr>
          <w:sz w:val="28"/>
          <w:szCs w:val="28"/>
        </w:rPr>
        <w:t xml:space="preserve">: </w:t>
      </w:r>
      <w:r w:rsidR="002D7E43" w:rsidRPr="00626ED8">
        <w:rPr>
          <w:sz w:val="28"/>
          <w:szCs w:val="28"/>
          <w:lang w:val="kk-KZ"/>
        </w:rPr>
        <w:t>Адекватное финансирование со стороны государства согласно договоров ГОБМП, сответственно повышение доходности и чистой прибыли предприятия.</w:t>
      </w:r>
    </w:p>
    <w:p w:rsidR="002C381F" w:rsidRPr="00626ED8" w:rsidRDefault="002C381F" w:rsidP="002C381F">
      <w:pPr>
        <w:pStyle w:val="a5"/>
        <w:tabs>
          <w:tab w:val="left" w:pos="851"/>
        </w:tabs>
        <w:ind w:left="567"/>
        <w:jc w:val="both"/>
        <w:rPr>
          <w:i/>
          <w:sz w:val="28"/>
          <w:szCs w:val="28"/>
        </w:rPr>
      </w:pPr>
    </w:p>
    <w:p w:rsidR="002C381F" w:rsidRPr="00626ED8" w:rsidRDefault="002C381F" w:rsidP="002C381F">
      <w:pPr>
        <w:pStyle w:val="a5"/>
        <w:tabs>
          <w:tab w:val="left" w:pos="851"/>
        </w:tabs>
        <w:ind w:left="0"/>
        <w:jc w:val="both"/>
        <w:rPr>
          <w:i/>
          <w:sz w:val="28"/>
          <w:szCs w:val="28"/>
        </w:rPr>
      </w:pPr>
      <w:r w:rsidRPr="00626ED8">
        <w:rPr>
          <w:i/>
          <w:sz w:val="28"/>
          <w:szCs w:val="28"/>
        </w:rPr>
        <w:t xml:space="preserve">В результате проведенных мероприятий по основным задачам в рамках данной стратегической цели из 6 индикаторов наблюдается достижение </w:t>
      </w:r>
      <w:r w:rsidR="00626ED8" w:rsidRPr="00626ED8">
        <w:rPr>
          <w:i/>
          <w:sz w:val="28"/>
          <w:szCs w:val="28"/>
        </w:rPr>
        <w:t>5 индикаторов, не достигнут – 1</w:t>
      </w:r>
      <w:r w:rsidR="005D4FEE" w:rsidRPr="00626ED8">
        <w:rPr>
          <w:i/>
          <w:sz w:val="28"/>
          <w:szCs w:val="28"/>
        </w:rPr>
        <w:t>.</w:t>
      </w:r>
    </w:p>
    <w:p w:rsidR="002C381F" w:rsidRDefault="002C381F" w:rsidP="002C381F">
      <w:pPr>
        <w:jc w:val="center"/>
        <w:rPr>
          <w:b/>
          <w:sz w:val="28"/>
          <w:szCs w:val="28"/>
        </w:rPr>
      </w:pPr>
      <w:r w:rsidRPr="00626ED8">
        <w:rPr>
          <w:b/>
          <w:sz w:val="28"/>
          <w:szCs w:val="28"/>
        </w:rPr>
        <w:lastRenderedPageBreak/>
        <w:t xml:space="preserve">Индикаторы  </w:t>
      </w:r>
    </w:p>
    <w:p w:rsidR="00626ED8" w:rsidRPr="00626ED8" w:rsidRDefault="00626ED8" w:rsidP="002C381F">
      <w:pPr>
        <w:jc w:val="center"/>
        <w:rPr>
          <w:b/>
          <w:sz w:val="28"/>
          <w:szCs w:val="28"/>
        </w:rPr>
      </w:pPr>
    </w:p>
    <w:tbl>
      <w:tblPr>
        <w:tblW w:w="11462" w:type="dxa"/>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26"/>
        <w:gridCol w:w="1417"/>
        <w:gridCol w:w="1276"/>
        <w:gridCol w:w="1276"/>
        <w:gridCol w:w="1275"/>
        <w:gridCol w:w="1418"/>
        <w:gridCol w:w="1357"/>
      </w:tblGrid>
      <w:tr w:rsidR="005D4FEE" w:rsidRPr="00626ED8" w:rsidTr="005D4FEE">
        <w:trPr>
          <w:trHeight w:val="170"/>
        </w:trPr>
        <w:tc>
          <w:tcPr>
            <w:tcW w:w="817" w:type="dxa"/>
            <w:shd w:val="clear" w:color="auto" w:fill="D0CECE"/>
          </w:tcPr>
          <w:p w:rsidR="005D4FEE" w:rsidRPr="00626ED8" w:rsidRDefault="005D4FEE" w:rsidP="00750C9D">
            <w:pPr>
              <w:jc w:val="center"/>
              <w:rPr>
                <w:b/>
                <w:sz w:val="28"/>
                <w:szCs w:val="28"/>
              </w:rPr>
            </w:pPr>
            <w:r w:rsidRPr="00626ED8">
              <w:rPr>
                <w:b/>
                <w:sz w:val="28"/>
                <w:szCs w:val="28"/>
              </w:rPr>
              <w:t xml:space="preserve">№ </w:t>
            </w:r>
            <w:proofErr w:type="gramStart"/>
            <w:r w:rsidRPr="00626ED8">
              <w:rPr>
                <w:b/>
                <w:sz w:val="28"/>
                <w:szCs w:val="28"/>
              </w:rPr>
              <w:t>п</w:t>
            </w:r>
            <w:proofErr w:type="gramEnd"/>
            <w:r w:rsidRPr="00626ED8">
              <w:rPr>
                <w:b/>
                <w:sz w:val="28"/>
                <w:szCs w:val="28"/>
              </w:rPr>
              <w:t>/п</w:t>
            </w:r>
          </w:p>
        </w:tc>
        <w:tc>
          <w:tcPr>
            <w:tcW w:w="2626" w:type="dxa"/>
            <w:shd w:val="clear" w:color="auto" w:fill="D0CECE"/>
          </w:tcPr>
          <w:p w:rsidR="005D4FEE" w:rsidRPr="00626ED8" w:rsidRDefault="005D4FEE" w:rsidP="00750C9D">
            <w:pPr>
              <w:jc w:val="center"/>
              <w:rPr>
                <w:b/>
                <w:sz w:val="28"/>
                <w:szCs w:val="28"/>
              </w:rPr>
            </w:pPr>
          </w:p>
          <w:p w:rsidR="005D4FEE" w:rsidRPr="00626ED8" w:rsidRDefault="005D4FEE" w:rsidP="00750C9D">
            <w:pPr>
              <w:jc w:val="center"/>
              <w:rPr>
                <w:b/>
                <w:sz w:val="28"/>
                <w:szCs w:val="28"/>
              </w:rPr>
            </w:pPr>
            <w:r w:rsidRPr="00626ED8">
              <w:rPr>
                <w:b/>
                <w:sz w:val="28"/>
                <w:szCs w:val="28"/>
              </w:rPr>
              <w:t>Наименование</w:t>
            </w:r>
          </w:p>
        </w:tc>
        <w:tc>
          <w:tcPr>
            <w:tcW w:w="1417" w:type="dxa"/>
            <w:shd w:val="clear" w:color="auto" w:fill="D0CECE"/>
            <w:vAlign w:val="center"/>
          </w:tcPr>
          <w:p w:rsidR="005D4FEE" w:rsidRPr="00626ED8" w:rsidRDefault="005D4FEE" w:rsidP="00C630C7">
            <w:pPr>
              <w:jc w:val="center"/>
              <w:rPr>
                <w:b/>
                <w:sz w:val="28"/>
                <w:szCs w:val="28"/>
                <w:lang w:val="kk-KZ"/>
              </w:rPr>
            </w:pPr>
          </w:p>
          <w:p w:rsidR="005D4FEE" w:rsidRPr="00626ED8" w:rsidRDefault="005D4FEE" w:rsidP="00C630C7">
            <w:pPr>
              <w:jc w:val="center"/>
              <w:rPr>
                <w:b/>
                <w:sz w:val="28"/>
                <w:szCs w:val="28"/>
                <w:lang w:val="kk-KZ"/>
              </w:rPr>
            </w:pPr>
            <w:r w:rsidRPr="00626ED8">
              <w:rPr>
                <w:b/>
                <w:sz w:val="28"/>
                <w:szCs w:val="28"/>
                <w:lang w:val="kk-KZ"/>
              </w:rPr>
              <w:t>План за 5 мес.</w:t>
            </w:r>
          </w:p>
          <w:p w:rsidR="005D4FEE" w:rsidRPr="00626ED8" w:rsidRDefault="005D4FEE" w:rsidP="00C630C7">
            <w:pPr>
              <w:jc w:val="center"/>
              <w:rPr>
                <w:b/>
                <w:sz w:val="28"/>
                <w:szCs w:val="28"/>
                <w:lang w:val="kk-KZ"/>
              </w:rPr>
            </w:pPr>
            <w:r w:rsidRPr="00626ED8">
              <w:rPr>
                <w:b/>
                <w:sz w:val="28"/>
                <w:szCs w:val="28"/>
                <w:lang w:val="kk-KZ"/>
              </w:rPr>
              <w:t>2018 год</w:t>
            </w:r>
          </w:p>
        </w:tc>
        <w:tc>
          <w:tcPr>
            <w:tcW w:w="1276" w:type="dxa"/>
            <w:shd w:val="clear" w:color="auto" w:fill="D0CECE"/>
          </w:tcPr>
          <w:p w:rsidR="005D4FEE" w:rsidRPr="00626ED8" w:rsidRDefault="005D4FEE" w:rsidP="00C630C7">
            <w:pPr>
              <w:jc w:val="center"/>
              <w:rPr>
                <w:b/>
                <w:color w:val="000000" w:themeColor="text1"/>
                <w:sz w:val="28"/>
                <w:szCs w:val="28"/>
                <w:lang w:val="kk-KZ"/>
              </w:rPr>
            </w:pPr>
          </w:p>
          <w:p w:rsidR="005D4FEE" w:rsidRPr="00626ED8" w:rsidRDefault="005D4FEE" w:rsidP="00C630C7">
            <w:pPr>
              <w:jc w:val="center"/>
              <w:rPr>
                <w:b/>
                <w:color w:val="000000" w:themeColor="text1"/>
                <w:sz w:val="28"/>
                <w:szCs w:val="28"/>
                <w:lang w:val="kk-KZ"/>
              </w:rPr>
            </w:pPr>
            <w:r w:rsidRPr="00626ED8">
              <w:rPr>
                <w:b/>
                <w:color w:val="000000" w:themeColor="text1"/>
                <w:sz w:val="28"/>
                <w:szCs w:val="28"/>
                <w:lang w:val="kk-KZ"/>
              </w:rPr>
              <w:t>Факт за 5 мес.</w:t>
            </w:r>
          </w:p>
          <w:p w:rsidR="005D4FEE" w:rsidRPr="00626ED8" w:rsidRDefault="005D4FEE" w:rsidP="00C630C7">
            <w:pPr>
              <w:jc w:val="center"/>
              <w:rPr>
                <w:b/>
                <w:color w:val="000000" w:themeColor="text1"/>
                <w:sz w:val="28"/>
                <w:szCs w:val="28"/>
                <w:lang w:val="kk-KZ"/>
              </w:rPr>
            </w:pPr>
            <w:r w:rsidRPr="00626ED8">
              <w:rPr>
                <w:b/>
                <w:color w:val="000000" w:themeColor="text1"/>
                <w:sz w:val="28"/>
                <w:szCs w:val="28"/>
                <w:lang w:val="kk-KZ"/>
              </w:rPr>
              <w:t>2018 год</w:t>
            </w:r>
          </w:p>
        </w:tc>
        <w:tc>
          <w:tcPr>
            <w:tcW w:w="1276" w:type="dxa"/>
            <w:shd w:val="clear" w:color="auto" w:fill="D0CECE"/>
          </w:tcPr>
          <w:p w:rsidR="005D4FEE" w:rsidRPr="00626ED8" w:rsidRDefault="005D4FEE" w:rsidP="00750C9D">
            <w:pPr>
              <w:jc w:val="center"/>
              <w:rPr>
                <w:b/>
                <w:color w:val="000000" w:themeColor="text1"/>
                <w:sz w:val="28"/>
                <w:szCs w:val="28"/>
                <w:lang w:val="kk-KZ"/>
              </w:rPr>
            </w:pPr>
          </w:p>
          <w:p w:rsidR="005D4FEE" w:rsidRPr="00626ED8" w:rsidRDefault="005D4FEE" w:rsidP="00750C9D">
            <w:pPr>
              <w:jc w:val="center"/>
              <w:rPr>
                <w:b/>
                <w:color w:val="000000" w:themeColor="text1"/>
                <w:sz w:val="28"/>
                <w:szCs w:val="28"/>
                <w:lang w:val="kk-KZ"/>
              </w:rPr>
            </w:pPr>
            <w:r w:rsidRPr="00626ED8">
              <w:rPr>
                <w:b/>
                <w:color w:val="000000" w:themeColor="text1"/>
                <w:sz w:val="28"/>
                <w:szCs w:val="28"/>
                <w:lang w:val="kk-KZ"/>
              </w:rPr>
              <w:t>Факт 5 мес. 2017 год</w:t>
            </w:r>
          </w:p>
        </w:tc>
        <w:tc>
          <w:tcPr>
            <w:tcW w:w="1275" w:type="dxa"/>
            <w:shd w:val="clear" w:color="auto" w:fill="D0CECE"/>
            <w:vAlign w:val="center"/>
          </w:tcPr>
          <w:p w:rsidR="005D4FEE" w:rsidRPr="00626ED8" w:rsidRDefault="005D4FEE" w:rsidP="00750C9D">
            <w:pPr>
              <w:jc w:val="center"/>
              <w:rPr>
                <w:b/>
                <w:color w:val="000000" w:themeColor="text1"/>
                <w:sz w:val="28"/>
                <w:szCs w:val="28"/>
                <w:lang w:val="kk-KZ"/>
              </w:rPr>
            </w:pPr>
            <w:r w:rsidRPr="00626ED8">
              <w:rPr>
                <w:b/>
                <w:color w:val="000000" w:themeColor="text1"/>
                <w:sz w:val="28"/>
                <w:szCs w:val="28"/>
                <w:lang w:val="kk-KZ"/>
              </w:rPr>
              <w:t>Факт за</w:t>
            </w:r>
          </w:p>
          <w:p w:rsidR="005D4FEE" w:rsidRPr="00626ED8" w:rsidRDefault="005D4FEE" w:rsidP="00750C9D">
            <w:pPr>
              <w:jc w:val="center"/>
              <w:rPr>
                <w:b/>
                <w:color w:val="000000" w:themeColor="text1"/>
                <w:sz w:val="28"/>
                <w:szCs w:val="28"/>
              </w:rPr>
            </w:pPr>
            <w:r w:rsidRPr="00626ED8">
              <w:rPr>
                <w:b/>
                <w:color w:val="000000" w:themeColor="text1"/>
                <w:sz w:val="28"/>
                <w:szCs w:val="28"/>
                <w:lang w:val="kk-KZ"/>
              </w:rPr>
              <w:t>2017 год</w:t>
            </w:r>
          </w:p>
        </w:tc>
        <w:tc>
          <w:tcPr>
            <w:tcW w:w="1418" w:type="dxa"/>
            <w:shd w:val="clear" w:color="auto" w:fill="D0CECE"/>
            <w:vAlign w:val="center"/>
          </w:tcPr>
          <w:p w:rsidR="005D4FEE" w:rsidRPr="00626ED8" w:rsidRDefault="005D4FEE" w:rsidP="00750C9D">
            <w:pPr>
              <w:jc w:val="center"/>
              <w:rPr>
                <w:b/>
                <w:sz w:val="28"/>
                <w:szCs w:val="28"/>
                <w:lang w:val="kk-KZ"/>
              </w:rPr>
            </w:pPr>
            <w:r w:rsidRPr="00626ED8">
              <w:rPr>
                <w:b/>
                <w:sz w:val="28"/>
                <w:szCs w:val="28"/>
                <w:lang w:val="kk-KZ"/>
              </w:rPr>
              <w:t xml:space="preserve">Факт за               </w:t>
            </w:r>
          </w:p>
          <w:p w:rsidR="005D4FEE" w:rsidRPr="00626ED8" w:rsidRDefault="005D4FEE" w:rsidP="00750C9D">
            <w:pPr>
              <w:jc w:val="center"/>
              <w:rPr>
                <w:b/>
                <w:sz w:val="28"/>
                <w:szCs w:val="28"/>
              </w:rPr>
            </w:pPr>
            <w:r w:rsidRPr="00626ED8">
              <w:rPr>
                <w:b/>
                <w:sz w:val="28"/>
                <w:szCs w:val="28"/>
                <w:lang w:val="kk-KZ"/>
              </w:rPr>
              <w:t>2016 год</w:t>
            </w:r>
          </w:p>
        </w:tc>
        <w:tc>
          <w:tcPr>
            <w:tcW w:w="1357" w:type="dxa"/>
            <w:shd w:val="clear" w:color="auto" w:fill="D0CECE"/>
            <w:vAlign w:val="center"/>
          </w:tcPr>
          <w:p w:rsidR="005D4FEE" w:rsidRPr="00626ED8" w:rsidRDefault="005D4FEE" w:rsidP="00750C9D">
            <w:pPr>
              <w:jc w:val="center"/>
              <w:rPr>
                <w:b/>
                <w:sz w:val="28"/>
                <w:szCs w:val="28"/>
                <w:lang w:val="kk-KZ"/>
              </w:rPr>
            </w:pPr>
            <w:r w:rsidRPr="00626ED8">
              <w:rPr>
                <w:b/>
                <w:sz w:val="28"/>
                <w:szCs w:val="28"/>
                <w:lang w:val="kk-KZ"/>
              </w:rPr>
              <w:t>Сведения о достижении</w:t>
            </w:r>
          </w:p>
        </w:tc>
      </w:tr>
      <w:tr w:rsidR="005D4FEE" w:rsidRPr="00626ED8" w:rsidTr="005D4FEE">
        <w:trPr>
          <w:trHeight w:val="170"/>
        </w:trPr>
        <w:tc>
          <w:tcPr>
            <w:tcW w:w="817" w:type="dxa"/>
            <w:shd w:val="clear" w:color="auto" w:fill="auto"/>
          </w:tcPr>
          <w:p w:rsidR="005D4FEE" w:rsidRPr="00626ED8" w:rsidRDefault="005D4FEE" w:rsidP="00750C9D">
            <w:pPr>
              <w:jc w:val="center"/>
              <w:rPr>
                <w:b/>
                <w:i/>
                <w:sz w:val="28"/>
                <w:szCs w:val="28"/>
              </w:rPr>
            </w:pPr>
            <w:r w:rsidRPr="00626ED8">
              <w:rPr>
                <w:b/>
                <w:i/>
                <w:sz w:val="28"/>
                <w:szCs w:val="28"/>
              </w:rPr>
              <w:t>1</w:t>
            </w:r>
          </w:p>
        </w:tc>
        <w:tc>
          <w:tcPr>
            <w:tcW w:w="2626" w:type="dxa"/>
            <w:shd w:val="clear" w:color="auto" w:fill="auto"/>
          </w:tcPr>
          <w:p w:rsidR="005D4FEE" w:rsidRPr="00626ED8" w:rsidRDefault="005D4FEE" w:rsidP="00750C9D">
            <w:pPr>
              <w:jc w:val="both"/>
              <w:rPr>
                <w:i/>
                <w:sz w:val="28"/>
                <w:szCs w:val="28"/>
              </w:rPr>
            </w:pPr>
            <w:r w:rsidRPr="00626ED8">
              <w:rPr>
                <w:i/>
                <w:sz w:val="28"/>
                <w:szCs w:val="28"/>
              </w:rPr>
              <w:t>Доход на 1 койку (млн. тенге)</w:t>
            </w:r>
          </w:p>
        </w:tc>
        <w:tc>
          <w:tcPr>
            <w:tcW w:w="1417" w:type="dxa"/>
            <w:shd w:val="clear" w:color="auto" w:fill="auto"/>
          </w:tcPr>
          <w:p w:rsidR="005D4FEE" w:rsidRPr="00626ED8" w:rsidRDefault="005D4FEE" w:rsidP="00750C9D">
            <w:pPr>
              <w:jc w:val="center"/>
              <w:rPr>
                <w:i/>
                <w:sz w:val="28"/>
                <w:szCs w:val="28"/>
                <w:lang w:val="kk-KZ"/>
              </w:rPr>
            </w:pPr>
            <w:r w:rsidRPr="00626ED8">
              <w:rPr>
                <w:i/>
                <w:sz w:val="28"/>
                <w:szCs w:val="28"/>
                <w:lang w:val="kk-KZ"/>
              </w:rPr>
              <w:t>2,5 млн.тг</w:t>
            </w:r>
          </w:p>
        </w:tc>
        <w:tc>
          <w:tcPr>
            <w:tcW w:w="1276" w:type="dxa"/>
          </w:tcPr>
          <w:p w:rsidR="005D4FEE" w:rsidRPr="00626ED8" w:rsidRDefault="005D4FEE" w:rsidP="00750C9D">
            <w:pPr>
              <w:jc w:val="center"/>
              <w:rPr>
                <w:i/>
                <w:sz w:val="28"/>
                <w:szCs w:val="28"/>
                <w:lang w:val="kk-KZ"/>
              </w:rPr>
            </w:pPr>
            <w:r w:rsidRPr="00626ED8">
              <w:rPr>
                <w:i/>
                <w:sz w:val="28"/>
                <w:szCs w:val="28"/>
                <w:lang w:val="kk-KZ"/>
              </w:rPr>
              <w:t>3,0 млн.тг</w:t>
            </w:r>
          </w:p>
        </w:tc>
        <w:tc>
          <w:tcPr>
            <w:tcW w:w="1276" w:type="dxa"/>
          </w:tcPr>
          <w:p w:rsidR="005D4FEE" w:rsidRPr="00626ED8" w:rsidRDefault="005D4FEE" w:rsidP="00750C9D">
            <w:pPr>
              <w:jc w:val="center"/>
              <w:rPr>
                <w:i/>
                <w:sz w:val="28"/>
                <w:szCs w:val="28"/>
                <w:lang w:val="kk-KZ"/>
              </w:rPr>
            </w:pPr>
            <w:r w:rsidRPr="00626ED8">
              <w:rPr>
                <w:i/>
                <w:sz w:val="28"/>
                <w:szCs w:val="28"/>
                <w:lang w:val="kk-KZ"/>
              </w:rPr>
              <w:t>2,7</w:t>
            </w:r>
          </w:p>
          <w:p w:rsidR="005D4FEE" w:rsidRPr="00626ED8" w:rsidRDefault="005D4FEE" w:rsidP="00750C9D">
            <w:pPr>
              <w:jc w:val="center"/>
              <w:rPr>
                <w:i/>
                <w:sz w:val="28"/>
                <w:szCs w:val="28"/>
                <w:lang w:val="kk-KZ"/>
              </w:rPr>
            </w:pPr>
            <w:r w:rsidRPr="00626ED8">
              <w:rPr>
                <w:i/>
                <w:sz w:val="28"/>
                <w:szCs w:val="28"/>
                <w:lang w:val="kk-KZ"/>
              </w:rPr>
              <w:t>млн.тг</w:t>
            </w:r>
          </w:p>
        </w:tc>
        <w:tc>
          <w:tcPr>
            <w:tcW w:w="1275" w:type="dxa"/>
            <w:shd w:val="clear" w:color="auto" w:fill="auto"/>
          </w:tcPr>
          <w:p w:rsidR="005D4FEE" w:rsidRPr="00626ED8" w:rsidRDefault="005D4FEE" w:rsidP="00750C9D">
            <w:pPr>
              <w:jc w:val="center"/>
              <w:rPr>
                <w:i/>
                <w:sz w:val="28"/>
                <w:szCs w:val="28"/>
                <w:lang w:val="kk-KZ"/>
              </w:rPr>
            </w:pPr>
            <w:r w:rsidRPr="00626ED8">
              <w:rPr>
                <w:i/>
                <w:sz w:val="28"/>
                <w:szCs w:val="28"/>
                <w:lang w:val="kk-KZ"/>
              </w:rPr>
              <w:t xml:space="preserve">7 </w:t>
            </w:r>
          </w:p>
          <w:p w:rsidR="005D4FEE" w:rsidRPr="00626ED8" w:rsidRDefault="005D4FEE" w:rsidP="00750C9D">
            <w:pPr>
              <w:jc w:val="center"/>
              <w:rPr>
                <w:i/>
                <w:sz w:val="28"/>
                <w:szCs w:val="28"/>
                <w:lang w:val="kk-KZ"/>
              </w:rPr>
            </w:pPr>
            <w:r w:rsidRPr="00626ED8">
              <w:rPr>
                <w:i/>
                <w:sz w:val="28"/>
                <w:szCs w:val="28"/>
                <w:lang w:val="kk-KZ"/>
              </w:rPr>
              <w:t>млн.тг</w:t>
            </w:r>
          </w:p>
        </w:tc>
        <w:tc>
          <w:tcPr>
            <w:tcW w:w="1418" w:type="dxa"/>
            <w:shd w:val="clear" w:color="auto" w:fill="auto"/>
          </w:tcPr>
          <w:p w:rsidR="005D4FEE" w:rsidRPr="00626ED8" w:rsidRDefault="005D4FEE" w:rsidP="00750C9D">
            <w:pPr>
              <w:jc w:val="center"/>
              <w:rPr>
                <w:i/>
                <w:sz w:val="28"/>
                <w:szCs w:val="28"/>
                <w:lang w:val="kk-KZ"/>
              </w:rPr>
            </w:pPr>
            <w:r w:rsidRPr="00626ED8">
              <w:rPr>
                <w:i/>
                <w:sz w:val="28"/>
                <w:szCs w:val="28"/>
                <w:lang w:val="kk-KZ"/>
              </w:rPr>
              <w:t>6,3</w:t>
            </w:r>
          </w:p>
          <w:p w:rsidR="005D4FEE" w:rsidRPr="00626ED8" w:rsidRDefault="005D4FEE" w:rsidP="00750C9D">
            <w:pPr>
              <w:jc w:val="center"/>
              <w:rPr>
                <w:i/>
                <w:sz w:val="28"/>
                <w:szCs w:val="28"/>
                <w:lang w:val="kk-KZ"/>
              </w:rPr>
            </w:pPr>
            <w:r w:rsidRPr="00626ED8">
              <w:rPr>
                <w:i/>
                <w:sz w:val="28"/>
                <w:szCs w:val="28"/>
                <w:lang w:val="kk-KZ"/>
              </w:rPr>
              <w:t>млн.тг</w:t>
            </w:r>
          </w:p>
        </w:tc>
        <w:tc>
          <w:tcPr>
            <w:tcW w:w="1357" w:type="dxa"/>
            <w:shd w:val="clear" w:color="auto" w:fill="auto"/>
          </w:tcPr>
          <w:p w:rsidR="005D4FEE" w:rsidRPr="00626ED8" w:rsidRDefault="005D4FEE" w:rsidP="00750C9D">
            <w:pPr>
              <w:jc w:val="center"/>
              <w:rPr>
                <w:i/>
                <w:sz w:val="28"/>
                <w:szCs w:val="28"/>
              </w:rPr>
            </w:pPr>
            <w:r w:rsidRPr="00626ED8">
              <w:rPr>
                <w:i/>
                <w:sz w:val="28"/>
                <w:szCs w:val="28"/>
                <w:lang w:val="kk-KZ"/>
              </w:rPr>
              <w:t>Достиг</w:t>
            </w:r>
          </w:p>
        </w:tc>
      </w:tr>
      <w:tr w:rsidR="005D4FEE" w:rsidRPr="00626ED8" w:rsidTr="005D4FEE">
        <w:trPr>
          <w:trHeight w:val="170"/>
        </w:trPr>
        <w:tc>
          <w:tcPr>
            <w:tcW w:w="817" w:type="dxa"/>
            <w:shd w:val="clear" w:color="auto" w:fill="auto"/>
          </w:tcPr>
          <w:p w:rsidR="005D4FEE" w:rsidRPr="00626ED8" w:rsidRDefault="005D4FEE" w:rsidP="00750C9D">
            <w:pPr>
              <w:jc w:val="center"/>
              <w:rPr>
                <w:b/>
                <w:i/>
                <w:sz w:val="28"/>
                <w:szCs w:val="28"/>
              </w:rPr>
            </w:pPr>
            <w:r w:rsidRPr="00626ED8">
              <w:rPr>
                <w:b/>
                <w:i/>
                <w:sz w:val="28"/>
                <w:szCs w:val="28"/>
              </w:rPr>
              <w:t>2</w:t>
            </w:r>
          </w:p>
        </w:tc>
        <w:tc>
          <w:tcPr>
            <w:tcW w:w="2626" w:type="dxa"/>
            <w:shd w:val="clear" w:color="auto" w:fill="auto"/>
          </w:tcPr>
          <w:p w:rsidR="005D4FEE" w:rsidRPr="00626ED8" w:rsidRDefault="005D4FEE" w:rsidP="00750C9D">
            <w:pPr>
              <w:jc w:val="both"/>
              <w:rPr>
                <w:i/>
                <w:color w:val="000000" w:themeColor="text1"/>
                <w:sz w:val="28"/>
                <w:szCs w:val="28"/>
              </w:rPr>
            </w:pPr>
            <w:r w:rsidRPr="00626ED8">
              <w:rPr>
                <w:i/>
                <w:color w:val="000000" w:themeColor="text1"/>
                <w:sz w:val="28"/>
                <w:szCs w:val="28"/>
              </w:rPr>
              <w:t>Амортизационный коэффициент</w:t>
            </w:r>
          </w:p>
        </w:tc>
        <w:tc>
          <w:tcPr>
            <w:tcW w:w="1417" w:type="dxa"/>
            <w:shd w:val="clear" w:color="auto" w:fill="auto"/>
          </w:tcPr>
          <w:p w:rsidR="005D4FEE" w:rsidRPr="00626ED8" w:rsidRDefault="00C72DC8" w:rsidP="00750C9D">
            <w:pPr>
              <w:jc w:val="center"/>
              <w:rPr>
                <w:i/>
                <w:color w:val="000000" w:themeColor="text1"/>
                <w:sz w:val="28"/>
                <w:szCs w:val="28"/>
              </w:rPr>
            </w:pPr>
            <w:r w:rsidRPr="00626ED8">
              <w:rPr>
                <w:i/>
                <w:color w:val="000000" w:themeColor="text1"/>
                <w:sz w:val="28"/>
                <w:szCs w:val="28"/>
              </w:rPr>
              <w:t>Не более 50</w:t>
            </w:r>
            <w:r w:rsidR="005D4FEE" w:rsidRPr="00626ED8">
              <w:rPr>
                <w:i/>
                <w:color w:val="000000" w:themeColor="text1"/>
                <w:sz w:val="28"/>
                <w:szCs w:val="28"/>
              </w:rPr>
              <w:t xml:space="preserve"> %</w:t>
            </w:r>
          </w:p>
        </w:tc>
        <w:tc>
          <w:tcPr>
            <w:tcW w:w="1276" w:type="dxa"/>
          </w:tcPr>
          <w:p w:rsidR="005D4FEE" w:rsidRPr="00626ED8" w:rsidRDefault="005D4FEE" w:rsidP="00750C9D">
            <w:pPr>
              <w:jc w:val="center"/>
              <w:rPr>
                <w:i/>
                <w:color w:val="000000" w:themeColor="text1"/>
                <w:sz w:val="28"/>
                <w:szCs w:val="28"/>
              </w:rPr>
            </w:pPr>
            <w:r w:rsidRPr="00626ED8">
              <w:rPr>
                <w:i/>
                <w:color w:val="000000" w:themeColor="text1"/>
                <w:sz w:val="28"/>
                <w:szCs w:val="28"/>
              </w:rPr>
              <w:t>61,90%</w:t>
            </w:r>
          </w:p>
        </w:tc>
        <w:tc>
          <w:tcPr>
            <w:tcW w:w="1276" w:type="dxa"/>
          </w:tcPr>
          <w:p w:rsidR="005D4FEE" w:rsidRPr="00626ED8" w:rsidRDefault="0097436E" w:rsidP="00750C9D">
            <w:pPr>
              <w:jc w:val="center"/>
              <w:rPr>
                <w:i/>
                <w:color w:val="000000" w:themeColor="text1"/>
                <w:sz w:val="28"/>
                <w:szCs w:val="28"/>
              </w:rPr>
            </w:pPr>
            <w:r w:rsidRPr="00626ED8">
              <w:rPr>
                <w:i/>
                <w:color w:val="000000" w:themeColor="text1"/>
                <w:sz w:val="28"/>
                <w:szCs w:val="28"/>
              </w:rPr>
              <w:t>64%</w:t>
            </w:r>
          </w:p>
        </w:tc>
        <w:tc>
          <w:tcPr>
            <w:tcW w:w="1275"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64,05%</w:t>
            </w:r>
          </w:p>
        </w:tc>
        <w:tc>
          <w:tcPr>
            <w:tcW w:w="1418"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61,95%</w:t>
            </w:r>
          </w:p>
        </w:tc>
        <w:tc>
          <w:tcPr>
            <w:tcW w:w="1357" w:type="dxa"/>
            <w:shd w:val="clear" w:color="auto" w:fill="auto"/>
          </w:tcPr>
          <w:p w:rsidR="005D4FEE" w:rsidRPr="00626ED8" w:rsidRDefault="007F6F1A" w:rsidP="00750C9D">
            <w:pPr>
              <w:jc w:val="center"/>
              <w:rPr>
                <w:i/>
                <w:color w:val="000000" w:themeColor="text1"/>
                <w:sz w:val="28"/>
                <w:szCs w:val="28"/>
              </w:rPr>
            </w:pPr>
            <w:r w:rsidRPr="00626ED8">
              <w:rPr>
                <w:i/>
                <w:sz w:val="28"/>
                <w:szCs w:val="28"/>
                <w:lang w:val="kk-KZ"/>
              </w:rPr>
              <w:t>Не д</w:t>
            </w:r>
            <w:r w:rsidR="005D4FEE" w:rsidRPr="00626ED8">
              <w:rPr>
                <w:i/>
                <w:sz w:val="28"/>
                <w:szCs w:val="28"/>
                <w:lang w:val="kk-KZ"/>
              </w:rPr>
              <w:t>остиг</w:t>
            </w:r>
          </w:p>
        </w:tc>
      </w:tr>
      <w:tr w:rsidR="005D4FEE" w:rsidRPr="00626ED8" w:rsidTr="005D4FEE">
        <w:trPr>
          <w:trHeight w:val="170"/>
        </w:trPr>
        <w:tc>
          <w:tcPr>
            <w:tcW w:w="817" w:type="dxa"/>
            <w:shd w:val="clear" w:color="auto" w:fill="auto"/>
          </w:tcPr>
          <w:p w:rsidR="005D4FEE" w:rsidRPr="00626ED8" w:rsidRDefault="005D4FEE" w:rsidP="00750C9D">
            <w:pPr>
              <w:jc w:val="center"/>
              <w:rPr>
                <w:b/>
                <w:i/>
                <w:sz w:val="28"/>
                <w:szCs w:val="28"/>
              </w:rPr>
            </w:pPr>
            <w:r w:rsidRPr="00626ED8">
              <w:rPr>
                <w:b/>
                <w:i/>
                <w:sz w:val="28"/>
                <w:szCs w:val="28"/>
              </w:rPr>
              <w:t>3</w:t>
            </w:r>
          </w:p>
        </w:tc>
        <w:tc>
          <w:tcPr>
            <w:tcW w:w="2626" w:type="dxa"/>
            <w:shd w:val="clear" w:color="auto" w:fill="auto"/>
          </w:tcPr>
          <w:p w:rsidR="005D4FEE" w:rsidRPr="00626ED8" w:rsidRDefault="005D4FEE" w:rsidP="00750C9D">
            <w:pPr>
              <w:jc w:val="both"/>
              <w:rPr>
                <w:i/>
                <w:color w:val="000000" w:themeColor="text1"/>
                <w:sz w:val="28"/>
                <w:szCs w:val="28"/>
              </w:rPr>
            </w:pPr>
            <w:r w:rsidRPr="00626ED8">
              <w:rPr>
                <w:i/>
                <w:color w:val="000000" w:themeColor="text1"/>
                <w:sz w:val="28"/>
                <w:szCs w:val="28"/>
              </w:rPr>
              <w:t>Оборачиваемость активов</w:t>
            </w:r>
          </w:p>
        </w:tc>
        <w:tc>
          <w:tcPr>
            <w:tcW w:w="1417"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50%</w:t>
            </w:r>
          </w:p>
        </w:tc>
        <w:tc>
          <w:tcPr>
            <w:tcW w:w="1276" w:type="dxa"/>
          </w:tcPr>
          <w:p w:rsidR="005D4FEE" w:rsidRPr="00626ED8" w:rsidRDefault="005D4FEE" w:rsidP="00750C9D">
            <w:pPr>
              <w:jc w:val="center"/>
              <w:rPr>
                <w:i/>
                <w:sz w:val="28"/>
                <w:szCs w:val="28"/>
              </w:rPr>
            </w:pPr>
            <w:r w:rsidRPr="00626ED8">
              <w:rPr>
                <w:i/>
                <w:sz w:val="28"/>
                <w:szCs w:val="28"/>
              </w:rPr>
              <w:t>68,35%</w:t>
            </w:r>
          </w:p>
        </w:tc>
        <w:tc>
          <w:tcPr>
            <w:tcW w:w="1276" w:type="dxa"/>
          </w:tcPr>
          <w:p w:rsidR="005D4FEE" w:rsidRPr="00626ED8" w:rsidRDefault="0097436E" w:rsidP="00750C9D">
            <w:pPr>
              <w:jc w:val="center"/>
              <w:rPr>
                <w:i/>
                <w:sz w:val="28"/>
                <w:szCs w:val="28"/>
              </w:rPr>
            </w:pPr>
            <w:r w:rsidRPr="00626ED8">
              <w:rPr>
                <w:i/>
                <w:sz w:val="28"/>
                <w:szCs w:val="28"/>
              </w:rPr>
              <w:t>68</w:t>
            </w:r>
            <w:r w:rsidRPr="00626ED8">
              <w:rPr>
                <w:i/>
                <w:color w:val="000000" w:themeColor="text1"/>
                <w:sz w:val="28"/>
                <w:szCs w:val="28"/>
              </w:rPr>
              <w:t>%</w:t>
            </w:r>
          </w:p>
        </w:tc>
        <w:tc>
          <w:tcPr>
            <w:tcW w:w="1275" w:type="dxa"/>
            <w:shd w:val="clear" w:color="auto" w:fill="auto"/>
          </w:tcPr>
          <w:p w:rsidR="005D4FEE" w:rsidRPr="00626ED8" w:rsidRDefault="005D4FEE" w:rsidP="00750C9D">
            <w:pPr>
              <w:jc w:val="center"/>
              <w:rPr>
                <w:i/>
                <w:sz w:val="28"/>
                <w:szCs w:val="28"/>
              </w:rPr>
            </w:pPr>
            <w:r w:rsidRPr="00626ED8">
              <w:rPr>
                <w:i/>
                <w:sz w:val="28"/>
                <w:szCs w:val="28"/>
              </w:rPr>
              <w:t>68,87%</w:t>
            </w:r>
          </w:p>
        </w:tc>
        <w:tc>
          <w:tcPr>
            <w:tcW w:w="1418" w:type="dxa"/>
            <w:shd w:val="clear" w:color="auto" w:fill="auto"/>
          </w:tcPr>
          <w:p w:rsidR="005D4FEE" w:rsidRPr="00626ED8" w:rsidRDefault="005D4FEE" w:rsidP="00750C9D">
            <w:pPr>
              <w:jc w:val="center"/>
              <w:rPr>
                <w:i/>
                <w:sz w:val="28"/>
                <w:szCs w:val="28"/>
              </w:rPr>
            </w:pPr>
            <w:r w:rsidRPr="00626ED8">
              <w:rPr>
                <w:i/>
                <w:sz w:val="28"/>
                <w:szCs w:val="28"/>
              </w:rPr>
              <w:t>69,28%</w:t>
            </w:r>
          </w:p>
        </w:tc>
        <w:tc>
          <w:tcPr>
            <w:tcW w:w="1357" w:type="dxa"/>
            <w:shd w:val="clear" w:color="auto" w:fill="auto"/>
          </w:tcPr>
          <w:p w:rsidR="005D4FEE" w:rsidRPr="00626ED8" w:rsidRDefault="005D4FEE" w:rsidP="00750C9D">
            <w:pPr>
              <w:jc w:val="center"/>
              <w:rPr>
                <w:i/>
                <w:sz w:val="28"/>
                <w:szCs w:val="28"/>
              </w:rPr>
            </w:pPr>
            <w:r w:rsidRPr="00626ED8">
              <w:rPr>
                <w:i/>
                <w:sz w:val="28"/>
                <w:szCs w:val="28"/>
                <w:lang w:val="kk-KZ"/>
              </w:rPr>
              <w:t>Достиг</w:t>
            </w:r>
          </w:p>
        </w:tc>
      </w:tr>
      <w:tr w:rsidR="005D4FEE" w:rsidRPr="00626ED8" w:rsidTr="005D4FEE">
        <w:trPr>
          <w:trHeight w:val="170"/>
        </w:trPr>
        <w:tc>
          <w:tcPr>
            <w:tcW w:w="817" w:type="dxa"/>
            <w:shd w:val="clear" w:color="auto" w:fill="auto"/>
          </w:tcPr>
          <w:p w:rsidR="005D4FEE" w:rsidRPr="00626ED8" w:rsidRDefault="005D4FEE" w:rsidP="00750C9D">
            <w:pPr>
              <w:jc w:val="center"/>
              <w:rPr>
                <w:b/>
                <w:i/>
                <w:sz w:val="28"/>
                <w:szCs w:val="28"/>
              </w:rPr>
            </w:pPr>
            <w:r w:rsidRPr="00626ED8">
              <w:rPr>
                <w:b/>
                <w:i/>
                <w:sz w:val="28"/>
                <w:szCs w:val="28"/>
              </w:rPr>
              <w:t>4</w:t>
            </w:r>
          </w:p>
        </w:tc>
        <w:tc>
          <w:tcPr>
            <w:tcW w:w="2626" w:type="dxa"/>
            <w:shd w:val="clear" w:color="auto" w:fill="auto"/>
          </w:tcPr>
          <w:p w:rsidR="005D4FEE" w:rsidRPr="00626ED8" w:rsidRDefault="005D4FEE" w:rsidP="00750C9D">
            <w:pPr>
              <w:jc w:val="both"/>
              <w:rPr>
                <w:i/>
                <w:color w:val="000000" w:themeColor="text1"/>
                <w:sz w:val="28"/>
                <w:szCs w:val="28"/>
              </w:rPr>
            </w:pPr>
            <w:r w:rsidRPr="00626ED8">
              <w:rPr>
                <w:i/>
                <w:color w:val="000000" w:themeColor="text1"/>
                <w:sz w:val="28"/>
                <w:szCs w:val="28"/>
              </w:rPr>
              <w:t>Рентабельность (эффективная деятельность)</w:t>
            </w:r>
          </w:p>
        </w:tc>
        <w:tc>
          <w:tcPr>
            <w:tcW w:w="1417"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1%</w:t>
            </w:r>
          </w:p>
        </w:tc>
        <w:tc>
          <w:tcPr>
            <w:tcW w:w="1276" w:type="dxa"/>
          </w:tcPr>
          <w:p w:rsidR="005D4FEE" w:rsidRPr="00626ED8" w:rsidRDefault="005D4FEE" w:rsidP="00750C9D">
            <w:pPr>
              <w:jc w:val="center"/>
              <w:rPr>
                <w:i/>
                <w:color w:val="000000" w:themeColor="text1"/>
                <w:sz w:val="28"/>
                <w:szCs w:val="28"/>
              </w:rPr>
            </w:pPr>
            <w:r w:rsidRPr="00626ED8">
              <w:rPr>
                <w:i/>
                <w:color w:val="000000" w:themeColor="text1"/>
                <w:sz w:val="28"/>
                <w:szCs w:val="28"/>
              </w:rPr>
              <w:t>5,31%</w:t>
            </w:r>
          </w:p>
        </w:tc>
        <w:tc>
          <w:tcPr>
            <w:tcW w:w="1276" w:type="dxa"/>
          </w:tcPr>
          <w:p w:rsidR="005D4FEE" w:rsidRPr="00626ED8" w:rsidRDefault="0097436E" w:rsidP="00750C9D">
            <w:pPr>
              <w:jc w:val="center"/>
              <w:rPr>
                <w:i/>
                <w:color w:val="000000" w:themeColor="text1"/>
                <w:sz w:val="28"/>
                <w:szCs w:val="28"/>
              </w:rPr>
            </w:pPr>
            <w:r w:rsidRPr="00626ED8">
              <w:rPr>
                <w:i/>
                <w:color w:val="000000" w:themeColor="text1"/>
                <w:sz w:val="28"/>
                <w:szCs w:val="28"/>
              </w:rPr>
              <w:t>5,5%</w:t>
            </w:r>
          </w:p>
        </w:tc>
        <w:tc>
          <w:tcPr>
            <w:tcW w:w="1275"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5,53%</w:t>
            </w:r>
          </w:p>
        </w:tc>
        <w:tc>
          <w:tcPr>
            <w:tcW w:w="1418"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6,94%</w:t>
            </w:r>
          </w:p>
        </w:tc>
        <w:tc>
          <w:tcPr>
            <w:tcW w:w="1357" w:type="dxa"/>
            <w:shd w:val="clear" w:color="auto" w:fill="auto"/>
          </w:tcPr>
          <w:p w:rsidR="005D4FEE" w:rsidRPr="00626ED8" w:rsidRDefault="005D4FEE" w:rsidP="00750C9D">
            <w:pPr>
              <w:jc w:val="center"/>
              <w:rPr>
                <w:i/>
                <w:color w:val="FF0000"/>
                <w:sz w:val="28"/>
                <w:szCs w:val="28"/>
              </w:rPr>
            </w:pPr>
            <w:r w:rsidRPr="00626ED8">
              <w:rPr>
                <w:i/>
                <w:sz w:val="28"/>
                <w:szCs w:val="28"/>
                <w:lang w:val="kk-KZ"/>
              </w:rPr>
              <w:t>Достиг</w:t>
            </w:r>
          </w:p>
        </w:tc>
      </w:tr>
      <w:tr w:rsidR="005D4FEE" w:rsidRPr="00626ED8" w:rsidTr="005D4FEE">
        <w:trPr>
          <w:trHeight w:val="170"/>
        </w:trPr>
        <w:tc>
          <w:tcPr>
            <w:tcW w:w="817" w:type="dxa"/>
            <w:shd w:val="clear" w:color="auto" w:fill="auto"/>
          </w:tcPr>
          <w:p w:rsidR="005D4FEE" w:rsidRPr="00626ED8" w:rsidRDefault="005D4FEE" w:rsidP="00750C9D">
            <w:pPr>
              <w:jc w:val="center"/>
              <w:rPr>
                <w:i/>
                <w:sz w:val="28"/>
                <w:szCs w:val="28"/>
              </w:rPr>
            </w:pPr>
            <w:r w:rsidRPr="00626ED8">
              <w:rPr>
                <w:i/>
                <w:sz w:val="28"/>
                <w:szCs w:val="28"/>
              </w:rPr>
              <w:t>5</w:t>
            </w:r>
          </w:p>
        </w:tc>
        <w:tc>
          <w:tcPr>
            <w:tcW w:w="2626" w:type="dxa"/>
            <w:shd w:val="clear" w:color="auto" w:fill="auto"/>
          </w:tcPr>
          <w:p w:rsidR="005D4FEE" w:rsidRPr="00626ED8" w:rsidRDefault="005D4FEE" w:rsidP="00750C9D">
            <w:pPr>
              <w:jc w:val="both"/>
              <w:rPr>
                <w:i/>
                <w:color w:val="000000" w:themeColor="text1"/>
                <w:sz w:val="28"/>
                <w:szCs w:val="28"/>
              </w:rPr>
            </w:pPr>
            <w:r w:rsidRPr="00626ED8">
              <w:rPr>
                <w:i/>
                <w:color w:val="000000" w:themeColor="text1"/>
                <w:sz w:val="28"/>
                <w:szCs w:val="28"/>
              </w:rPr>
              <w:t>Рентабельность активов (ROA)</w:t>
            </w:r>
          </w:p>
        </w:tc>
        <w:tc>
          <w:tcPr>
            <w:tcW w:w="1417"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1%</w:t>
            </w:r>
          </w:p>
        </w:tc>
        <w:tc>
          <w:tcPr>
            <w:tcW w:w="1276" w:type="dxa"/>
          </w:tcPr>
          <w:p w:rsidR="005D4FEE" w:rsidRPr="00626ED8" w:rsidRDefault="005D4FEE" w:rsidP="00750C9D">
            <w:pPr>
              <w:jc w:val="center"/>
              <w:rPr>
                <w:i/>
                <w:color w:val="000000" w:themeColor="text1"/>
                <w:sz w:val="28"/>
                <w:szCs w:val="28"/>
              </w:rPr>
            </w:pPr>
            <w:r w:rsidRPr="00626ED8">
              <w:rPr>
                <w:i/>
                <w:color w:val="000000" w:themeColor="text1"/>
                <w:sz w:val="28"/>
                <w:szCs w:val="28"/>
              </w:rPr>
              <w:t>5,28%</w:t>
            </w:r>
          </w:p>
        </w:tc>
        <w:tc>
          <w:tcPr>
            <w:tcW w:w="1276" w:type="dxa"/>
          </w:tcPr>
          <w:p w:rsidR="005D4FEE" w:rsidRPr="00626ED8" w:rsidRDefault="0097436E" w:rsidP="00750C9D">
            <w:pPr>
              <w:jc w:val="center"/>
              <w:rPr>
                <w:i/>
                <w:color w:val="000000" w:themeColor="text1"/>
                <w:sz w:val="28"/>
                <w:szCs w:val="28"/>
              </w:rPr>
            </w:pPr>
            <w:r w:rsidRPr="00626ED8">
              <w:rPr>
                <w:i/>
                <w:color w:val="000000" w:themeColor="text1"/>
                <w:sz w:val="28"/>
                <w:szCs w:val="28"/>
              </w:rPr>
              <w:t>5,8%</w:t>
            </w:r>
          </w:p>
        </w:tc>
        <w:tc>
          <w:tcPr>
            <w:tcW w:w="1275"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5,84%</w:t>
            </w:r>
          </w:p>
        </w:tc>
        <w:tc>
          <w:tcPr>
            <w:tcW w:w="1418" w:type="dxa"/>
            <w:shd w:val="clear" w:color="auto" w:fill="auto"/>
          </w:tcPr>
          <w:p w:rsidR="005D4FEE" w:rsidRPr="00626ED8" w:rsidRDefault="005D4FEE" w:rsidP="00750C9D">
            <w:pPr>
              <w:jc w:val="center"/>
              <w:rPr>
                <w:i/>
                <w:color w:val="000000" w:themeColor="text1"/>
                <w:sz w:val="28"/>
                <w:szCs w:val="28"/>
              </w:rPr>
            </w:pPr>
            <w:r w:rsidRPr="00626ED8">
              <w:rPr>
                <w:i/>
                <w:color w:val="000000" w:themeColor="text1"/>
                <w:sz w:val="28"/>
                <w:szCs w:val="28"/>
              </w:rPr>
              <w:t>6,94%</w:t>
            </w:r>
          </w:p>
        </w:tc>
        <w:tc>
          <w:tcPr>
            <w:tcW w:w="1357" w:type="dxa"/>
            <w:shd w:val="clear" w:color="auto" w:fill="auto"/>
          </w:tcPr>
          <w:p w:rsidR="005D4FEE" w:rsidRPr="00626ED8" w:rsidRDefault="005D4FEE" w:rsidP="00750C9D">
            <w:pPr>
              <w:jc w:val="center"/>
              <w:rPr>
                <w:i/>
                <w:color w:val="FF0000"/>
                <w:sz w:val="28"/>
                <w:szCs w:val="28"/>
              </w:rPr>
            </w:pPr>
            <w:r w:rsidRPr="00626ED8">
              <w:rPr>
                <w:i/>
                <w:sz w:val="28"/>
                <w:szCs w:val="28"/>
                <w:lang w:val="kk-KZ"/>
              </w:rPr>
              <w:t>Достиг</w:t>
            </w:r>
          </w:p>
        </w:tc>
      </w:tr>
      <w:tr w:rsidR="005D4FEE" w:rsidRPr="005D4FEE" w:rsidTr="005D4FEE">
        <w:trPr>
          <w:trHeight w:val="170"/>
        </w:trPr>
        <w:tc>
          <w:tcPr>
            <w:tcW w:w="817" w:type="dxa"/>
            <w:shd w:val="clear" w:color="auto" w:fill="auto"/>
          </w:tcPr>
          <w:p w:rsidR="005D4FEE" w:rsidRPr="00626ED8" w:rsidRDefault="005D4FEE" w:rsidP="00750C9D">
            <w:pPr>
              <w:jc w:val="center"/>
              <w:rPr>
                <w:i/>
                <w:sz w:val="28"/>
                <w:szCs w:val="28"/>
              </w:rPr>
            </w:pPr>
            <w:r w:rsidRPr="00626ED8">
              <w:rPr>
                <w:i/>
                <w:sz w:val="28"/>
                <w:szCs w:val="28"/>
              </w:rPr>
              <w:t>6</w:t>
            </w:r>
          </w:p>
        </w:tc>
        <w:tc>
          <w:tcPr>
            <w:tcW w:w="2626" w:type="dxa"/>
            <w:shd w:val="clear" w:color="auto" w:fill="auto"/>
          </w:tcPr>
          <w:p w:rsidR="005D4FEE" w:rsidRPr="00626ED8" w:rsidRDefault="005D4FEE" w:rsidP="00750C9D">
            <w:pPr>
              <w:jc w:val="both"/>
              <w:rPr>
                <w:i/>
                <w:sz w:val="28"/>
                <w:szCs w:val="28"/>
              </w:rPr>
            </w:pPr>
            <w:r w:rsidRPr="00626ED8">
              <w:rPr>
                <w:i/>
                <w:sz w:val="28"/>
                <w:szCs w:val="28"/>
              </w:rPr>
              <w:t>Доля доходов от платных услуг</w:t>
            </w:r>
          </w:p>
        </w:tc>
        <w:tc>
          <w:tcPr>
            <w:tcW w:w="1417" w:type="dxa"/>
            <w:shd w:val="clear" w:color="auto" w:fill="auto"/>
          </w:tcPr>
          <w:p w:rsidR="005D4FEE" w:rsidRPr="00626ED8" w:rsidRDefault="002B5385" w:rsidP="00750C9D">
            <w:pPr>
              <w:jc w:val="center"/>
              <w:rPr>
                <w:i/>
                <w:color w:val="000000" w:themeColor="text1"/>
                <w:sz w:val="28"/>
                <w:szCs w:val="28"/>
              </w:rPr>
            </w:pPr>
            <w:r w:rsidRPr="00626ED8">
              <w:rPr>
                <w:i/>
                <w:color w:val="000000" w:themeColor="text1"/>
                <w:sz w:val="28"/>
                <w:szCs w:val="28"/>
              </w:rPr>
              <w:t>12</w:t>
            </w:r>
            <w:r w:rsidR="005D4FEE" w:rsidRPr="00626ED8">
              <w:rPr>
                <w:i/>
                <w:color w:val="000000" w:themeColor="text1"/>
                <w:sz w:val="28"/>
                <w:szCs w:val="28"/>
              </w:rPr>
              <w:t>%</w:t>
            </w:r>
          </w:p>
        </w:tc>
        <w:tc>
          <w:tcPr>
            <w:tcW w:w="1276" w:type="dxa"/>
          </w:tcPr>
          <w:p w:rsidR="005D4FEE" w:rsidRPr="00626ED8" w:rsidRDefault="005D4FEE" w:rsidP="00750C9D">
            <w:pPr>
              <w:jc w:val="center"/>
              <w:rPr>
                <w:i/>
                <w:sz w:val="28"/>
                <w:szCs w:val="28"/>
              </w:rPr>
            </w:pPr>
            <w:r w:rsidRPr="00626ED8">
              <w:rPr>
                <w:i/>
                <w:sz w:val="28"/>
                <w:szCs w:val="28"/>
              </w:rPr>
              <w:t>12,5%</w:t>
            </w:r>
          </w:p>
        </w:tc>
        <w:tc>
          <w:tcPr>
            <w:tcW w:w="1276" w:type="dxa"/>
          </w:tcPr>
          <w:p w:rsidR="005D4FEE" w:rsidRPr="00626ED8" w:rsidRDefault="0097436E" w:rsidP="00750C9D">
            <w:pPr>
              <w:jc w:val="center"/>
              <w:rPr>
                <w:i/>
                <w:sz w:val="28"/>
                <w:szCs w:val="28"/>
              </w:rPr>
            </w:pPr>
            <w:r w:rsidRPr="00626ED8">
              <w:rPr>
                <w:i/>
                <w:sz w:val="28"/>
                <w:szCs w:val="28"/>
              </w:rPr>
              <w:t>6,3%</w:t>
            </w:r>
          </w:p>
        </w:tc>
        <w:tc>
          <w:tcPr>
            <w:tcW w:w="1275" w:type="dxa"/>
            <w:shd w:val="clear" w:color="auto" w:fill="auto"/>
          </w:tcPr>
          <w:p w:rsidR="005D4FEE" w:rsidRPr="00626ED8" w:rsidRDefault="005D4FEE" w:rsidP="00BB3413">
            <w:pPr>
              <w:jc w:val="center"/>
              <w:rPr>
                <w:i/>
                <w:sz w:val="28"/>
                <w:szCs w:val="28"/>
              </w:rPr>
            </w:pPr>
            <w:r w:rsidRPr="00626ED8">
              <w:rPr>
                <w:i/>
                <w:sz w:val="28"/>
                <w:szCs w:val="28"/>
              </w:rPr>
              <w:t>11,</w:t>
            </w:r>
            <w:r w:rsidR="00BB3413" w:rsidRPr="00626ED8">
              <w:rPr>
                <w:i/>
                <w:sz w:val="28"/>
                <w:szCs w:val="28"/>
              </w:rPr>
              <w:t>5</w:t>
            </w:r>
            <w:r w:rsidRPr="00626ED8">
              <w:rPr>
                <w:i/>
                <w:sz w:val="28"/>
                <w:szCs w:val="28"/>
              </w:rPr>
              <w:t>%</w:t>
            </w:r>
          </w:p>
        </w:tc>
        <w:tc>
          <w:tcPr>
            <w:tcW w:w="1418" w:type="dxa"/>
            <w:shd w:val="clear" w:color="auto" w:fill="auto"/>
          </w:tcPr>
          <w:p w:rsidR="005D4FEE" w:rsidRPr="00626ED8" w:rsidRDefault="005D4FEE" w:rsidP="00750C9D">
            <w:pPr>
              <w:jc w:val="center"/>
              <w:rPr>
                <w:i/>
                <w:sz w:val="28"/>
                <w:szCs w:val="28"/>
              </w:rPr>
            </w:pPr>
            <w:r w:rsidRPr="00626ED8">
              <w:rPr>
                <w:i/>
                <w:sz w:val="28"/>
                <w:szCs w:val="28"/>
              </w:rPr>
              <w:t>10,5%</w:t>
            </w:r>
          </w:p>
        </w:tc>
        <w:tc>
          <w:tcPr>
            <w:tcW w:w="1357" w:type="dxa"/>
            <w:shd w:val="clear" w:color="auto" w:fill="auto"/>
          </w:tcPr>
          <w:p w:rsidR="005D4FEE" w:rsidRPr="005D4FEE" w:rsidRDefault="005D4FEE" w:rsidP="00750C9D">
            <w:pPr>
              <w:jc w:val="center"/>
              <w:rPr>
                <w:i/>
                <w:sz w:val="28"/>
                <w:szCs w:val="28"/>
                <w:lang w:val="kk-KZ"/>
              </w:rPr>
            </w:pPr>
            <w:r w:rsidRPr="00626ED8">
              <w:rPr>
                <w:i/>
                <w:sz w:val="28"/>
                <w:szCs w:val="28"/>
                <w:lang w:val="kk-KZ"/>
              </w:rPr>
              <w:t>Достиг</w:t>
            </w:r>
          </w:p>
        </w:tc>
      </w:tr>
    </w:tbl>
    <w:p w:rsidR="002C381F" w:rsidRPr="002C381F" w:rsidRDefault="002C381F" w:rsidP="002C381F">
      <w:pPr>
        <w:pStyle w:val="a5"/>
        <w:tabs>
          <w:tab w:val="left" w:pos="851"/>
        </w:tabs>
        <w:ind w:left="567"/>
        <w:jc w:val="both"/>
        <w:rPr>
          <w:i/>
          <w:sz w:val="28"/>
          <w:szCs w:val="28"/>
        </w:rPr>
      </w:pPr>
    </w:p>
    <w:p w:rsidR="002C381F" w:rsidRDefault="007F6F1A" w:rsidP="007F6F1A">
      <w:pPr>
        <w:pStyle w:val="a5"/>
        <w:tabs>
          <w:tab w:val="left" w:pos="851"/>
        </w:tabs>
        <w:ind w:left="0" w:firstLine="567"/>
        <w:jc w:val="both"/>
        <w:rPr>
          <w:i/>
          <w:sz w:val="28"/>
          <w:szCs w:val="28"/>
        </w:rPr>
      </w:pPr>
      <w:r>
        <w:rPr>
          <w:i/>
          <w:sz w:val="28"/>
          <w:szCs w:val="28"/>
        </w:rPr>
        <w:t xml:space="preserve">Необходимо приобретение нового оборудования, которое поспособствует уменьшению амортизационного коефициента. </w:t>
      </w:r>
    </w:p>
    <w:p w:rsidR="007F6F1A" w:rsidRDefault="007F6F1A" w:rsidP="001D7F81">
      <w:pPr>
        <w:pStyle w:val="a8"/>
        <w:jc w:val="both"/>
        <w:rPr>
          <w:i/>
          <w:sz w:val="28"/>
          <w:szCs w:val="28"/>
        </w:rPr>
      </w:pPr>
    </w:p>
    <w:p w:rsidR="002A4911" w:rsidRDefault="002A4911" w:rsidP="001D7F81">
      <w:pPr>
        <w:pStyle w:val="a8"/>
        <w:jc w:val="both"/>
        <w:rPr>
          <w:i/>
          <w:sz w:val="28"/>
          <w:szCs w:val="28"/>
        </w:rPr>
      </w:pPr>
    </w:p>
    <w:p w:rsidR="002A4911" w:rsidRDefault="002A4911" w:rsidP="001D7F81">
      <w:pPr>
        <w:pStyle w:val="a8"/>
        <w:jc w:val="both"/>
        <w:rPr>
          <w:i/>
          <w:sz w:val="28"/>
          <w:szCs w:val="28"/>
        </w:rPr>
      </w:pPr>
    </w:p>
    <w:p w:rsidR="00312A7A" w:rsidRPr="00487F57" w:rsidRDefault="007169DE" w:rsidP="00A935E7">
      <w:pPr>
        <w:pStyle w:val="a8"/>
        <w:ind w:firstLine="709"/>
        <w:jc w:val="both"/>
        <w:rPr>
          <w:i/>
          <w:sz w:val="28"/>
          <w:szCs w:val="28"/>
        </w:rPr>
      </w:pPr>
      <w:r w:rsidRPr="00487F57">
        <w:rPr>
          <w:i/>
          <w:sz w:val="28"/>
          <w:szCs w:val="28"/>
        </w:rPr>
        <w:t xml:space="preserve">Цель </w:t>
      </w:r>
      <w:r w:rsidR="004440CE">
        <w:rPr>
          <w:i/>
          <w:sz w:val="28"/>
          <w:szCs w:val="28"/>
        </w:rPr>
        <w:t>4</w:t>
      </w:r>
      <w:r w:rsidR="00312A7A" w:rsidRPr="00487F57">
        <w:rPr>
          <w:i/>
          <w:sz w:val="28"/>
          <w:szCs w:val="28"/>
        </w:rPr>
        <w:t>: Введение новейших технологий оказания медицинской помощи, расширение оказания доргостоящих услуг и операций, в частнойсти расширение перечня ВТМУ.</w:t>
      </w:r>
    </w:p>
    <w:p w:rsidR="007D34E0" w:rsidRPr="00487F57" w:rsidRDefault="007D34E0" w:rsidP="007D34E0">
      <w:pPr>
        <w:pStyle w:val="a5"/>
        <w:tabs>
          <w:tab w:val="left" w:pos="851"/>
        </w:tabs>
        <w:ind w:left="0"/>
        <w:jc w:val="both"/>
        <w:rPr>
          <w:i/>
          <w:sz w:val="28"/>
          <w:szCs w:val="28"/>
        </w:rPr>
      </w:pPr>
    </w:p>
    <w:p w:rsidR="007D34E0" w:rsidRPr="00487F57" w:rsidRDefault="007D34E0" w:rsidP="007D34E0">
      <w:pPr>
        <w:pStyle w:val="a5"/>
        <w:tabs>
          <w:tab w:val="left" w:pos="851"/>
        </w:tabs>
        <w:ind w:left="0"/>
        <w:jc w:val="both"/>
        <w:rPr>
          <w:i/>
          <w:sz w:val="28"/>
          <w:szCs w:val="28"/>
        </w:rPr>
      </w:pPr>
      <w:r w:rsidRPr="00487F57">
        <w:rPr>
          <w:i/>
          <w:sz w:val="28"/>
          <w:szCs w:val="28"/>
        </w:rPr>
        <w:t xml:space="preserve">В результате проведенных мероприятий по основным задачам в рамках данной стратегической цели из </w:t>
      </w:r>
      <w:r w:rsidR="00664CB9" w:rsidRPr="00487F57">
        <w:rPr>
          <w:i/>
          <w:sz w:val="28"/>
          <w:szCs w:val="28"/>
        </w:rPr>
        <w:t>1</w:t>
      </w:r>
      <w:r w:rsidRPr="00487F57">
        <w:rPr>
          <w:i/>
          <w:sz w:val="28"/>
          <w:szCs w:val="28"/>
        </w:rPr>
        <w:t xml:space="preserve"> индикатор</w:t>
      </w:r>
      <w:r w:rsidR="00664CB9" w:rsidRPr="00487F57">
        <w:rPr>
          <w:i/>
          <w:sz w:val="28"/>
          <w:szCs w:val="28"/>
        </w:rPr>
        <w:t>а</w:t>
      </w:r>
      <w:r w:rsidRPr="00487F57">
        <w:rPr>
          <w:i/>
          <w:sz w:val="28"/>
          <w:szCs w:val="28"/>
        </w:rPr>
        <w:t xml:space="preserve"> наблюдается достижение </w:t>
      </w:r>
      <w:r w:rsidR="00664CB9" w:rsidRPr="00487F57">
        <w:rPr>
          <w:i/>
          <w:sz w:val="28"/>
          <w:szCs w:val="28"/>
        </w:rPr>
        <w:t xml:space="preserve">0 </w:t>
      </w:r>
      <w:r w:rsidRPr="00487F57">
        <w:rPr>
          <w:i/>
          <w:sz w:val="28"/>
          <w:szCs w:val="28"/>
        </w:rPr>
        <w:t xml:space="preserve">индикаторов, не достигнут – 1. </w:t>
      </w:r>
    </w:p>
    <w:p w:rsidR="00312A7A" w:rsidRPr="00487F57" w:rsidRDefault="00312A7A" w:rsidP="00A935E7">
      <w:pPr>
        <w:pStyle w:val="a8"/>
        <w:ind w:firstLine="709"/>
        <w:jc w:val="both"/>
        <w:rPr>
          <w:i/>
          <w:sz w:val="28"/>
          <w:szCs w:val="28"/>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1275"/>
        <w:gridCol w:w="1134"/>
        <w:gridCol w:w="1276"/>
        <w:gridCol w:w="1276"/>
        <w:gridCol w:w="1134"/>
        <w:gridCol w:w="992"/>
      </w:tblGrid>
      <w:tr w:rsidR="007D34E0" w:rsidRPr="00487F57" w:rsidTr="00A60995">
        <w:trPr>
          <w:trHeight w:val="784"/>
        </w:trPr>
        <w:tc>
          <w:tcPr>
            <w:tcW w:w="567" w:type="dxa"/>
            <w:shd w:val="clear" w:color="auto" w:fill="D0CECE"/>
          </w:tcPr>
          <w:p w:rsidR="007D34E0" w:rsidRPr="00487F57" w:rsidRDefault="007D34E0" w:rsidP="004951A9">
            <w:pPr>
              <w:jc w:val="center"/>
              <w:rPr>
                <w:b/>
              </w:rPr>
            </w:pPr>
            <w:r w:rsidRPr="00487F57">
              <w:rPr>
                <w:b/>
              </w:rPr>
              <w:t xml:space="preserve">№ </w:t>
            </w:r>
            <w:proofErr w:type="gramStart"/>
            <w:r w:rsidRPr="00487F57">
              <w:rPr>
                <w:b/>
              </w:rPr>
              <w:t>п</w:t>
            </w:r>
            <w:proofErr w:type="gramEnd"/>
            <w:r w:rsidRPr="00487F57">
              <w:rPr>
                <w:b/>
              </w:rPr>
              <w:t>/п</w:t>
            </w:r>
          </w:p>
        </w:tc>
        <w:tc>
          <w:tcPr>
            <w:tcW w:w="3261" w:type="dxa"/>
            <w:shd w:val="clear" w:color="auto" w:fill="D0CECE"/>
          </w:tcPr>
          <w:p w:rsidR="007D34E0" w:rsidRPr="00487F57" w:rsidRDefault="007D34E0" w:rsidP="004951A9">
            <w:pPr>
              <w:jc w:val="center"/>
              <w:rPr>
                <w:b/>
              </w:rPr>
            </w:pPr>
          </w:p>
          <w:p w:rsidR="007D34E0" w:rsidRPr="00487F57" w:rsidRDefault="007D34E0" w:rsidP="004951A9">
            <w:pPr>
              <w:jc w:val="center"/>
              <w:rPr>
                <w:b/>
              </w:rPr>
            </w:pPr>
            <w:r w:rsidRPr="00487F57">
              <w:rPr>
                <w:b/>
              </w:rPr>
              <w:t>Наименование</w:t>
            </w:r>
          </w:p>
        </w:tc>
        <w:tc>
          <w:tcPr>
            <w:tcW w:w="1275" w:type="dxa"/>
            <w:shd w:val="clear" w:color="auto" w:fill="D0CECE"/>
            <w:vAlign w:val="center"/>
          </w:tcPr>
          <w:p w:rsidR="007D34E0" w:rsidRPr="00487F57" w:rsidRDefault="007D34E0" w:rsidP="007D34E0">
            <w:pPr>
              <w:jc w:val="center"/>
              <w:rPr>
                <w:b/>
                <w:lang w:val="kk-KZ"/>
              </w:rPr>
            </w:pPr>
            <w:r w:rsidRPr="00487F57">
              <w:rPr>
                <w:b/>
                <w:lang w:val="kk-KZ"/>
              </w:rPr>
              <w:t>План 5 мес. 2018</w:t>
            </w:r>
          </w:p>
        </w:tc>
        <w:tc>
          <w:tcPr>
            <w:tcW w:w="1134" w:type="dxa"/>
            <w:shd w:val="clear" w:color="auto" w:fill="D0CECE"/>
          </w:tcPr>
          <w:p w:rsidR="007D34E0" w:rsidRPr="00487F57" w:rsidRDefault="007D34E0" w:rsidP="004951A9">
            <w:pPr>
              <w:jc w:val="center"/>
              <w:rPr>
                <w:b/>
                <w:lang w:val="kk-KZ"/>
              </w:rPr>
            </w:pPr>
          </w:p>
          <w:p w:rsidR="007D34E0" w:rsidRPr="00487F57" w:rsidRDefault="007D34E0" w:rsidP="004951A9">
            <w:pPr>
              <w:jc w:val="center"/>
              <w:rPr>
                <w:b/>
                <w:lang w:val="kk-KZ"/>
              </w:rPr>
            </w:pPr>
            <w:r w:rsidRPr="00487F57">
              <w:rPr>
                <w:b/>
                <w:lang w:val="kk-KZ"/>
              </w:rPr>
              <w:t>Факт 5 мес.2018</w:t>
            </w:r>
          </w:p>
        </w:tc>
        <w:tc>
          <w:tcPr>
            <w:tcW w:w="1276" w:type="dxa"/>
            <w:shd w:val="clear" w:color="auto" w:fill="D0CECE"/>
          </w:tcPr>
          <w:p w:rsidR="007D34E0" w:rsidRPr="00487F57" w:rsidRDefault="007D34E0" w:rsidP="004951A9">
            <w:pPr>
              <w:jc w:val="center"/>
              <w:rPr>
                <w:b/>
                <w:lang w:val="kk-KZ"/>
              </w:rPr>
            </w:pPr>
            <w:bookmarkStart w:id="8" w:name="OLE_LINK28"/>
            <w:bookmarkStart w:id="9" w:name="OLE_LINK29"/>
            <w:bookmarkStart w:id="10" w:name="OLE_LINK30"/>
          </w:p>
          <w:p w:rsidR="007D34E0" w:rsidRPr="00487F57" w:rsidRDefault="007D34E0" w:rsidP="007D34E0">
            <w:pPr>
              <w:rPr>
                <w:b/>
                <w:lang w:val="kk-KZ"/>
              </w:rPr>
            </w:pPr>
            <w:r w:rsidRPr="00487F57">
              <w:rPr>
                <w:b/>
                <w:lang w:val="kk-KZ"/>
              </w:rPr>
              <w:t>Факт 5 мес.2017</w:t>
            </w:r>
            <w:bookmarkEnd w:id="8"/>
            <w:bookmarkEnd w:id="9"/>
            <w:bookmarkEnd w:id="10"/>
          </w:p>
        </w:tc>
        <w:tc>
          <w:tcPr>
            <w:tcW w:w="1276" w:type="dxa"/>
            <w:shd w:val="clear" w:color="auto" w:fill="D0CECE"/>
            <w:vAlign w:val="center"/>
          </w:tcPr>
          <w:p w:rsidR="007D34E0" w:rsidRPr="00487F57" w:rsidRDefault="007D34E0" w:rsidP="004951A9">
            <w:pPr>
              <w:jc w:val="center"/>
              <w:rPr>
                <w:b/>
                <w:lang w:val="kk-KZ"/>
              </w:rPr>
            </w:pPr>
            <w:r w:rsidRPr="00487F57">
              <w:rPr>
                <w:b/>
                <w:lang w:val="kk-KZ"/>
              </w:rPr>
              <w:t xml:space="preserve">Факт за           </w:t>
            </w:r>
          </w:p>
          <w:p w:rsidR="007D34E0" w:rsidRPr="00487F57" w:rsidRDefault="007D34E0" w:rsidP="004951A9">
            <w:pPr>
              <w:jc w:val="center"/>
              <w:rPr>
                <w:b/>
              </w:rPr>
            </w:pPr>
            <w:r w:rsidRPr="00487F57">
              <w:rPr>
                <w:b/>
                <w:lang w:val="kk-KZ"/>
              </w:rPr>
              <w:t>2017 год</w:t>
            </w:r>
          </w:p>
        </w:tc>
        <w:tc>
          <w:tcPr>
            <w:tcW w:w="1134" w:type="dxa"/>
            <w:shd w:val="clear" w:color="auto" w:fill="D0CECE"/>
            <w:vAlign w:val="center"/>
          </w:tcPr>
          <w:p w:rsidR="007D34E0" w:rsidRPr="00487F57" w:rsidRDefault="007D34E0" w:rsidP="004951A9">
            <w:pPr>
              <w:jc w:val="center"/>
              <w:rPr>
                <w:b/>
                <w:lang w:val="kk-KZ"/>
              </w:rPr>
            </w:pPr>
            <w:r w:rsidRPr="00487F57">
              <w:rPr>
                <w:b/>
                <w:lang w:val="kk-KZ"/>
              </w:rPr>
              <w:t xml:space="preserve">Факт за               </w:t>
            </w:r>
          </w:p>
          <w:p w:rsidR="007D34E0" w:rsidRPr="00487F57" w:rsidRDefault="007D34E0" w:rsidP="004951A9">
            <w:pPr>
              <w:jc w:val="center"/>
              <w:rPr>
                <w:b/>
              </w:rPr>
            </w:pPr>
            <w:r w:rsidRPr="00487F57">
              <w:rPr>
                <w:b/>
                <w:lang w:val="kk-KZ"/>
              </w:rPr>
              <w:t>2016 год</w:t>
            </w:r>
          </w:p>
        </w:tc>
        <w:tc>
          <w:tcPr>
            <w:tcW w:w="992" w:type="dxa"/>
            <w:shd w:val="clear" w:color="auto" w:fill="D0CECE"/>
            <w:vAlign w:val="center"/>
          </w:tcPr>
          <w:p w:rsidR="007D34E0" w:rsidRPr="00487F57" w:rsidRDefault="007D34E0" w:rsidP="004951A9">
            <w:pPr>
              <w:jc w:val="center"/>
              <w:rPr>
                <w:b/>
                <w:lang w:val="kk-KZ"/>
              </w:rPr>
            </w:pPr>
            <w:r w:rsidRPr="00487F57">
              <w:rPr>
                <w:b/>
                <w:lang w:val="kk-KZ"/>
              </w:rPr>
              <w:t>Сведения о достижении</w:t>
            </w:r>
          </w:p>
        </w:tc>
      </w:tr>
      <w:tr w:rsidR="007D34E0" w:rsidRPr="00487F57" w:rsidTr="00A60995">
        <w:trPr>
          <w:trHeight w:val="281"/>
        </w:trPr>
        <w:tc>
          <w:tcPr>
            <w:tcW w:w="567" w:type="dxa"/>
            <w:shd w:val="clear" w:color="auto" w:fill="auto"/>
          </w:tcPr>
          <w:p w:rsidR="007D34E0" w:rsidRPr="00487F57" w:rsidRDefault="007D34E0" w:rsidP="004951A9">
            <w:pPr>
              <w:jc w:val="center"/>
              <w:rPr>
                <w:b/>
                <w:i/>
              </w:rPr>
            </w:pPr>
            <w:r w:rsidRPr="00487F57">
              <w:rPr>
                <w:b/>
                <w:i/>
              </w:rPr>
              <w:t>1</w:t>
            </w:r>
          </w:p>
        </w:tc>
        <w:tc>
          <w:tcPr>
            <w:tcW w:w="3261" w:type="dxa"/>
            <w:shd w:val="clear" w:color="auto" w:fill="auto"/>
          </w:tcPr>
          <w:p w:rsidR="007D34E0" w:rsidRPr="00487F57" w:rsidRDefault="000E2C15" w:rsidP="004951A9">
            <w:pPr>
              <w:rPr>
                <w:i/>
              </w:rPr>
            </w:pPr>
            <w:r w:rsidRPr="00487F57">
              <w:rPr>
                <w:i/>
              </w:rPr>
              <w:t>Количество технологий ВТМУ</w:t>
            </w:r>
          </w:p>
        </w:tc>
        <w:tc>
          <w:tcPr>
            <w:tcW w:w="1275" w:type="dxa"/>
            <w:shd w:val="clear" w:color="auto" w:fill="auto"/>
          </w:tcPr>
          <w:p w:rsidR="007D34E0" w:rsidRPr="00487F57" w:rsidRDefault="000E2C15" w:rsidP="004951A9">
            <w:pPr>
              <w:jc w:val="center"/>
              <w:rPr>
                <w:i/>
              </w:rPr>
            </w:pPr>
            <w:r w:rsidRPr="00487F57">
              <w:rPr>
                <w:i/>
              </w:rPr>
              <w:t>25</w:t>
            </w:r>
          </w:p>
        </w:tc>
        <w:tc>
          <w:tcPr>
            <w:tcW w:w="1134" w:type="dxa"/>
          </w:tcPr>
          <w:p w:rsidR="007D34E0" w:rsidRPr="00487F57" w:rsidRDefault="000E2C15" w:rsidP="000E2C15">
            <w:pPr>
              <w:jc w:val="center"/>
              <w:rPr>
                <w:i/>
              </w:rPr>
            </w:pPr>
            <w:r w:rsidRPr="00487F57">
              <w:rPr>
                <w:i/>
              </w:rPr>
              <w:t>13</w:t>
            </w:r>
          </w:p>
        </w:tc>
        <w:tc>
          <w:tcPr>
            <w:tcW w:w="1276" w:type="dxa"/>
          </w:tcPr>
          <w:p w:rsidR="007D34E0" w:rsidRPr="00487F57" w:rsidRDefault="000E2C15" w:rsidP="000E2C15">
            <w:pPr>
              <w:jc w:val="center"/>
              <w:rPr>
                <w:i/>
              </w:rPr>
            </w:pPr>
            <w:r w:rsidRPr="00487F57">
              <w:rPr>
                <w:i/>
              </w:rPr>
              <w:t>13</w:t>
            </w:r>
          </w:p>
        </w:tc>
        <w:tc>
          <w:tcPr>
            <w:tcW w:w="1276" w:type="dxa"/>
            <w:shd w:val="clear" w:color="auto" w:fill="auto"/>
          </w:tcPr>
          <w:p w:rsidR="007D34E0" w:rsidRPr="00487F57" w:rsidRDefault="000E2C15" w:rsidP="004951A9">
            <w:pPr>
              <w:jc w:val="center"/>
              <w:rPr>
                <w:i/>
              </w:rPr>
            </w:pPr>
            <w:r w:rsidRPr="00487F57">
              <w:rPr>
                <w:i/>
              </w:rPr>
              <w:t>13</w:t>
            </w:r>
          </w:p>
        </w:tc>
        <w:tc>
          <w:tcPr>
            <w:tcW w:w="1134" w:type="dxa"/>
            <w:shd w:val="clear" w:color="auto" w:fill="auto"/>
          </w:tcPr>
          <w:p w:rsidR="007D34E0" w:rsidRPr="00487F57" w:rsidRDefault="000E2C15" w:rsidP="004951A9">
            <w:pPr>
              <w:jc w:val="center"/>
              <w:rPr>
                <w:i/>
              </w:rPr>
            </w:pPr>
            <w:r w:rsidRPr="00487F57">
              <w:rPr>
                <w:i/>
              </w:rPr>
              <w:t>22</w:t>
            </w:r>
          </w:p>
        </w:tc>
        <w:tc>
          <w:tcPr>
            <w:tcW w:w="992" w:type="dxa"/>
            <w:shd w:val="clear" w:color="auto" w:fill="auto"/>
          </w:tcPr>
          <w:p w:rsidR="007D34E0" w:rsidRPr="00487F57" w:rsidRDefault="000E2C15" w:rsidP="00664CB9">
            <w:pPr>
              <w:jc w:val="center"/>
              <w:rPr>
                <w:i/>
              </w:rPr>
            </w:pPr>
            <w:r w:rsidRPr="00487F57">
              <w:rPr>
                <w:i/>
                <w:lang w:val="kk-KZ"/>
              </w:rPr>
              <w:t xml:space="preserve">Не </w:t>
            </w:r>
            <w:r w:rsidR="00664CB9" w:rsidRPr="00487F57">
              <w:rPr>
                <w:i/>
                <w:lang w:val="kk-KZ"/>
              </w:rPr>
              <w:t>д</w:t>
            </w:r>
            <w:r w:rsidR="007D34E0" w:rsidRPr="00487F57">
              <w:rPr>
                <w:i/>
                <w:lang w:val="kk-KZ"/>
              </w:rPr>
              <w:t>остиг</w:t>
            </w:r>
          </w:p>
        </w:tc>
      </w:tr>
    </w:tbl>
    <w:p w:rsidR="00664CB9" w:rsidRPr="00487F57" w:rsidRDefault="00664CB9" w:rsidP="00664CB9">
      <w:pPr>
        <w:pStyle w:val="a8"/>
        <w:jc w:val="both"/>
        <w:rPr>
          <w:i/>
          <w:sz w:val="28"/>
          <w:szCs w:val="28"/>
        </w:rPr>
      </w:pPr>
      <w:r w:rsidRPr="00487F57">
        <w:rPr>
          <w:i/>
          <w:sz w:val="28"/>
          <w:szCs w:val="28"/>
        </w:rPr>
        <w:t xml:space="preserve">  </w:t>
      </w:r>
    </w:p>
    <w:p w:rsidR="00312A7A" w:rsidRPr="00664CB9" w:rsidRDefault="00664CB9" w:rsidP="00664CB9">
      <w:pPr>
        <w:pStyle w:val="a8"/>
        <w:jc w:val="both"/>
        <w:rPr>
          <w:sz w:val="28"/>
          <w:szCs w:val="28"/>
        </w:rPr>
      </w:pPr>
      <w:r w:rsidRPr="00487F57">
        <w:rPr>
          <w:sz w:val="28"/>
          <w:szCs w:val="28"/>
        </w:rPr>
        <w:t xml:space="preserve">        </w:t>
      </w:r>
      <w:proofErr w:type="gramStart"/>
      <w:r w:rsidRPr="00487F57">
        <w:rPr>
          <w:sz w:val="28"/>
          <w:szCs w:val="28"/>
        </w:rPr>
        <w:t>Не достигнут показатель</w:t>
      </w:r>
      <w:proofErr w:type="gramEnd"/>
      <w:r w:rsidRPr="00487F57">
        <w:rPr>
          <w:sz w:val="28"/>
          <w:szCs w:val="28"/>
        </w:rPr>
        <w:t xml:space="preserve"> в </w:t>
      </w:r>
      <w:r w:rsidR="000E2C15" w:rsidRPr="00487F57">
        <w:rPr>
          <w:sz w:val="28"/>
          <w:szCs w:val="28"/>
        </w:rPr>
        <w:t xml:space="preserve"> связи с недостаточным финансированием ВТМУ со стороны ФСМС</w:t>
      </w:r>
      <w:r w:rsidRPr="00487F57">
        <w:rPr>
          <w:sz w:val="28"/>
          <w:szCs w:val="28"/>
        </w:rPr>
        <w:t>.</w:t>
      </w:r>
      <w:r w:rsidRPr="00664CB9">
        <w:rPr>
          <w:sz w:val="28"/>
          <w:szCs w:val="28"/>
        </w:rPr>
        <w:t xml:space="preserve"> </w:t>
      </w:r>
    </w:p>
    <w:p w:rsidR="000E2C15" w:rsidRPr="0077052A" w:rsidRDefault="000E2C15" w:rsidP="00A935E7">
      <w:pPr>
        <w:pStyle w:val="a8"/>
        <w:ind w:firstLine="709"/>
        <w:jc w:val="both"/>
        <w:rPr>
          <w:i/>
          <w:sz w:val="28"/>
          <w:szCs w:val="28"/>
        </w:rPr>
      </w:pPr>
    </w:p>
    <w:p w:rsidR="00DA4F46" w:rsidRDefault="00DA4F46" w:rsidP="00664CB9">
      <w:pPr>
        <w:tabs>
          <w:tab w:val="left" w:pos="851"/>
        </w:tabs>
        <w:ind w:firstLine="567"/>
        <w:contextualSpacing/>
        <w:jc w:val="both"/>
        <w:rPr>
          <w:sz w:val="28"/>
          <w:szCs w:val="28"/>
        </w:rPr>
      </w:pPr>
    </w:p>
    <w:p w:rsidR="00DA4F46" w:rsidRDefault="00DA4F46" w:rsidP="00664CB9">
      <w:pPr>
        <w:tabs>
          <w:tab w:val="left" w:pos="851"/>
        </w:tabs>
        <w:ind w:firstLine="567"/>
        <w:contextualSpacing/>
        <w:jc w:val="both"/>
        <w:rPr>
          <w:sz w:val="28"/>
          <w:szCs w:val="28"/>
        </w:rPr>
      </w:pPr>
    </w:p>
    <w:p w:rsidR="0077052A" w:rsidRPr="0077052A" w:rsidRDefault="0077052A" w:rsidP="00664CB9">
      <w:pPr>
        <w:tabs>
          <w:tab w:val="left" w:pos="851"/>
        </w:tabs>
        <w:ind w:firstLine="567"/>
        <w:contextualSpacing/>
        <w:jc w:val="both"/>
        <w:rPr>
          <w:sz w:val="28"/>
          <w:szCs w:val="28"/>
        </w:rPr>
      </w:pPr>
      <w:r w:rsidRPr="0077052A">
        <w:rPr>
          <w:sz w:val="28"/>
          <w:szCs w:val="28"/>
        </w:rPr>
        <w:lastRenderedPageBreak/>
        <w:t xml:space="preserve">3.2. Основные медико-экономические </w:t>
      </w:r>
      <w:r>
        <w:rPr>
          <w:sz w:val="28"/>
          <w:szCs w:val="28"/>
        </w:rPr>
        <w:t>показатели.</w:t>
      </w:r>
    </w:p>
    <w:p w:rsidR="0077052A" w:rsidRPr="0077052A" w:rsidRDefault="0077052A" w:rsidP="00664CB9">
      <w:pPr>
        <w:tabs>
          <w:tab w:val="left" w:pos="851"/>
        </w:tabs>
        <w:ind w:firstLine="567"/>
        <w:contextualSpacing/>
        <w:jc w:val="both"/>
        <w:rPr>
          <w:sz w:val="28"/>
          <w:szCs w:val="28"/>
        </w:rPr>
      </w:pPr>
    </w:p>
    <w:p w:rsidR="0077052A" w:rsidRDefault="0077052A" w:rsidP="00664CB9">
      <w:pPr>
        <w:tabs>
          <w:tab w:val="left" w:pos="851"/>
        </w:tabs>
        <w:ind w:firstLine="567"/>
        <w:contextualSpacing/>
        <w:jc w:val="both"/>
        <w:rPr>
          <w:sz w:val="28"/>
          <w:szCs w:val="28"/>
        </w:rPr>
      </w:pPr>
      <w:r w:rsidRPr="0077052A">
        <w:rPr>
          <w:sz w:val="28"/>
          <w:szCs w:val="28"/>
        </w:rPr>
        <w:t xml:space="preserve">Медико-экономические показатели </w:t>
      </w:r>
      <w:r w:rsidR="00487F57">
        <w:rPr>
          <w:sz w:val="28"/>
          <w:szCs w:val="28"/>
        </w:rPr>
        <w:t xml:space="preserve">КГП на ПХВ «Областная </w:t>
      </w:r>
      <w:r>
        <w:rPr>
          <w:sz w:val="28"/>
          <w:szCs w:val="28"/>
        </w:rPr>
        <w:t>больница»</w:t>
      </w:r>
      <w:r w:rsidRPr="0077052A">
        <w:rPr>
          <w:sz w:val="28"/>
          <w:szCs w:val="28"/>
        </w:rPr>
        <w:t xml:space="preserve"> </w:t>
      </w:r>
      <w:proofErr w:type="gramStart"/>
      <w:r w:rsidRPr="0077052A">
        <w:rPr>
          <w:sz w:val="28"/>
          <w:szCs w:val="28"/>
        </w:rPr>
        <w:t>за</w:t>
      </w:r>
      <w:proofErr w:type="gramEnd"/>
      <w:r w:rsidRPr="0077052A">
        <w:rPr>
          <w:sz w:val="28"/>
          <w:szCs w:val="28"/>
        </w:rPr>
        <w:t xml:space="preserve"> последние 3 года: </w:t>
      </w:r>
    </w:p>
    <w:p w:rsidR="0077052A" w:rsidRPr="00464CEC" w:rsidRDefault="0077052A" w:rsidP="00664CB9">
      <w:pPr>
        <w:tabs>
          <w:tab w:val="left" w:pos="851"/>
        </w:tabs>
        <w:contextualSpacing/>
        <w:jc w:val="both"/>
        <w:rPr>
          <w:sz w:val="28"/>
          <w:szCs w:val="28"/>
          <w:highlight w:val="red"/>
        </w:rPr>
      </w:pPr>
    </w:p>
    <w:tbl>
      <w:tblPr>
        <w:tblW w:w="11004"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774"/>
        <w:gridCol w:w="1418"/>
        <w:gridCol w:w="1417"/>
        <w:gridCol w:w="1418"/>
        <w:gridCol w:w="1275"/>
        <w:gridCol w:w="1276"/>
      </w:tblGrid>
      <w:tr w:rsidR="007169DE" w:rsidRPr="007169DE" w:rsidTr="00487F57">
        <w:trPr>
          <w:trHeight w:val="784"/>
        </w:trPr>
        <w:tc>
          <w:tcPr>
            <w:tcW w:w="426" w:type="dxa"/>
          </w:tcPr>
          <w:p w:rsidR="007169DE" w:rsidRPr="004110B4" w:rsidRDefault="007169DE" w:rsidP="00487F57">
            <w:pPr>
              <w:jc w:val="center"/>
              <w:rPr>
                <w:b/>
              </w:rPr>
            </w:pPr>
          </w:p>
        </w:tc>
        <w:tc>
          <w:tcPr>
            <w:tcW w:w="3774" w:type="dxa"/>
          </w:tcPr>
          <w:p w:rsidR="007169DE" w:rsidRPr="00BB649C" w:rsidRDefault="007169DE" w:rsidP="00487F57">
            <w:pPr>
              <w:jc w:val="center"/>
              <w:rPr>
                <w:b/>
              </w:rPr>
            </w:pPr>
          </w:p>
          <w:p w:rsidR="007169DE" w:rsidRPr="007169DE" w:rsidRDefault="007169DE" w:rsidP="00487F57">
            <w:pPr>
              <w:jc w:val="center"/>
              <w:rPr>
                <w:b/>
              </w:rPr>
            </w:pPr>
            <w:r w:rsidRPr="007169DE">
              <w:rPr>
                <w:b/>
              </w:rPr>
              <w:t>Наименование</w:t>
            </w:r>
          </w:p>
        </w:tc>
        <w:tc>
          <w:tcPr>
            <w:tcW w:w="1418" w:type="dxa"/>
            <w:shd w:val="clear" w:color="auto" w:fill="auto"/>
            <w:vAlign w:val="center"/>
          </w:tcPr>
          <w:p w:rsidR="007169DE" w:rsidRPr="007169DE" w:rsidRDefault="007169DE" w:rsidP="00487F57">
            <w:pPr>
              <w:jc w:val="center"/>
              <w:rPr>
                <w:b/>
                <w:lang w:val="kk-KZ"/>
              </w:rPr>
            </w:pPr>
            <w:r w:rsidRPr="007169DE">
              <w:rPr>
                <w:b/>
                <w:lang w:val="kk-KZ"/>
              </w:rPr>
              <w:t xml:space="preserve">Факт за           </w:t>
            </w:r>
          </w:p>
          <w:p w:rsidR="007169DE" w:rsidRPr="007169DE" w:rsidRDefault="007169DE" w:rsidP="00487F57">
            <w:pPr>
              <w:jc w:val="center"/>
              <w:rPr>
                <w:b/>
                <w:lang w:val="kk-KZ"/>
              </w:rPr>
            </w:pPr>
            <w:r w:rsidRPr="007169DE">
              <w:rPr>
                <w:b/>
                <w:lang w:val="kk-KZ"/>
              </w:rPr>
              <w:t>2015 год</w:t>
            </w:r>
          </w:p>
        </w:tc>
        <w:tc>
          <w:tcPr>
            <w:tcW w:w="1417" w:type="dxa"/>
            <w:shd w:val="clear" w:color="auto" w:fill="auto"/>
            <w:vAlign w:val="center"/>
          </w:tcPr>
          <w:p w:rsidR="007169DE" w:rsidRPr="007169DE" w:rsidRDefault="007169DE" w:rsidP="00487F57">
            <w:pPr>
              <w:jc w:val="center"/>
              <w:rPr>
                <w:b/>
                <w:lang w:val="kk-KZ"/>
              </w:rPr>
            </w:pPr>
            <w:r w:rsidRPr="007169DE">
              <w:rPr>
                <w:b/>
                <w:lang w:val="kk-KZ"/>
              </w:rPr>
              <w:t xml:space="preserve">Факт за           </w:t>
            </w:r>
          </w:p>
          <w:p w:rsidR="007169DE" w:rsidRPr="007169DE" w:rsidRDefault="007169DE" w:rsidP="00487F57">
            <w:pPr>
              <w:jc w:val="center"/>
              <w:rPr>
                <w:b/>
              </w:rPr>
            </w:pPr>
            <w:r w:rsidRPr="007169DE">
              <w:rPr>
                <w:b/>
                <w:lang w:val="kk-KZ"/>
              </w:rPr>
              <w:t>2016 год</w:t>
            </w:r>
          </w:p>
        </w:tc>
        <w:tc>
          <w:tcPr>
            <w:tcW w:w="1418" w:type="dxa"/>
            <w:shd w:val="clear" w:color="auto" w:fill="auto"/>
            <w:vAlign w:val="center"/>
          </w:tcPr>
          <w:p w:rsidR="007169DE" w:rsidRPr="007169DE" w:rsidRDefault="007169DE" w:rsidP="00487F57">
            <w:pPr>
              <w:jc w:val="center"/>
              <w:rPr>
                <w:b/>
                <w:lang w:val="kk-KZ"/>
              </w:rPr>
            </w:pPr>
            <w:r w:rsidRPr="007169DE">
              <w:rPr>
                <w:b/>
                <w:lang w:val="kk-KZ"/>
              </w:rPr>
              <w:t>Факт</w:t>
            </w:r>
          </w:p>
          <w:p w:rsidR="007169DE" w:rsidRPr="007169DE" w:rsidRDefault="007169DE" w:rsidP="00487F57">
            <w:pPr>
              <w:jc w:val="center"/>
              <w:rPr>
                <w:b/>
                <w:lang w:val="kk-KZ"/>
              </w:rPr>
            </w:pPr>
            <w:r w:rsidRPr="007169DE">
              <w:rPr>
                <w:b/>
                <w:lang w:val="kk-KZ"/>
              </w:rPr>
              <w:t xml:space="preserve"> 2017 год</w:t>
            </w:r>
          </w:p>
        </w:tc>
        <w:tc>
          <w:tcPr>
            <w:tcW w:w="1275" w:type="dxa"/>
          </w:tcPr>
          <w:p w:rsidR="007169DE" w:rsidRPr="007169DE" w:rsidRDefault="007169DE" w:rsidP="00487F57">
            <w:pPr>
              <w:jc w:val="center"/>
              <w:rPr>
                <w:b/>
                <w:lang w:val="kk-KZ"/>
              </w:rPr>
            </w:pPr>
            <w:r w:rsidRPr="007169DE">
              <w:rPr>
                <w:b/>
                <w:lang w:val="kk-KZ"/>
              </w:rPr>
              <w:t>Факт</w:t>
            </w:r>
          </w:p>
          <w:p w:rsidR="007169DE" w:rsidRPr="007169DE" w:rsidRDefault="007169DE" w:rsidP="00487F57">
            <w:pPr>
              <w:jc w:val="center"/>
              <w:rPr>
                <w:b/>
                <w:lang w:val="kk-KZ"/>
              </w:rPr>
            </w:pPr>
            <w:r w:rsidRPr="007169DE">
              <w:rPr>
                <w:b/>
                <w:lang w:val="kk-KZ"/>
              </w:rPr>
              <w:t>5 мес. 2017</w:t>
            </w:r>
          </w:p>
        </w:tc>
        <w:tc>
          <w:tcPr>
            <w:tcW w:w="1276" w:type="dxa"/>
          </w:tcPr>
          <w:p w:rsidR="007169DE" w:rsidRPr="007169DE" w:rsidRDefault="007169DE" w:rsidP="00487F57">
            <w:pPr>
              <w:jc w:val="center"/>
              <w:rPr>
                <w:b/>
                <w:lang w:val="kk-KZ"/>
              </w:rPr>
            </w:pPr>
            <w:r w:rsidRPr="007169DE">
              <w:rPr>
                <w:b/>
                <w:lang w:val="kk-KZ"/>
              </w:rPr>
              <w:t>Факт</w:t>
            </w:r>
          </w:p>
          <w:p w:rsidR="007169DE" w:rsidRPr="007169DE" w:rsidRDefault="007169DE" w:rsidP="00487F57">
            <w:pPr>
              <w:jc w:val="center"/>
              <w:rPr>
                <w:b/>
                <w:lang w:val="kk-KZ"/>
              </w:rPr>
            </w:pPr>
            <w:r w:rsidRPr="007169DE">
              <w:rPr>
                <w:b/>
                <w:lang w:val="kk-KZ"/>
              </w:rPr>
              <w:t>5 мес. 2018</w:t>
            </w:r>
          </w:p>
        </w:tc>
      </w:tr>
      <w:tr w:rsidR="007169DE" w:rsidRPr="007169DE" w:rsidTr="00487F57">
        <w:trPr>
          <w:trHeight w:val="281"/>
        </w:trPr>
        <w:tc>
          <w:tcPr>
            <w:tcW w:w="426" w:type="dxa"/>
            <w:shd w:val="clear" w:color="auto" w:fill="auto"/>
          </w:tcPr>
          <w:p w:rsidR="007169DE" w:rsidRPr="007169DE" w:rsidRDefault="007169DE" w:rsidP="00487F57">
            <w:pPr>
              <w:jc w:val="center"/>
              <w:rPr>
                <w:b/>
                <w:i/>
              </w:rPr>
            </w:pPr>
            <w:r w:rsidRPr="007169DE">
              <w:rPr>
                <w:b/>
                <w:i/>
              </w:rPr>
              <w:t>1</w:t>
            </w:r>
          </w:p>
        </w:tc>
        <w:tc>
          <w:tcPr>
            <w:tcW w:w="3774" w:type="dxa"/>
            <w:shd w:val="clear" w:color="auto" w:fill="auto"/>
          </w:tcPr>
          <w:p w:rsidR="007169DE" w:rsidRPr="007169DE" w:rsidRDefault="007169DE" w:rsidP="00487F57">
            <w:pPr>
              <w:rPr>
                <w:i/>
              </w:rPr>
            </w:pPr>
            <w:r w:rsidRPr="007169DE">
              <w:rPr>
                <w:i/>
              </w:rPr>
              <w:t xml:space="preserve">Удовлетворенность пациентов </w:t>
            </w:r>
          </w:p>
        </w:tc>
        <w:tc>
          <w:tcPr>
            <w:tcW w:w="1418" w:type="dxa"/>
            <w:shd w:val="clear" w:color="auto" w:fill="auto"/>
          </w:tcPr>
          <w:p w:rsidR="007169DE" w:rsidRPr="007169DE" w:rsidRDefault="007169DE" w:rsidP="00487F57">
            <w:pPr>
              <w:jc w:val="center"/>
              <w:rPr>
                <w:i/>
              </w:rPr>
            </w:pPr>
            <w:r w:rsidRPr="007169DE">
              <w:rPr>
                <w:i/>
              </w:rPr>
              <w:t>93%</w:t>
            </w:r>
          </w:p>
        </w:tc>
        <w:tc>
          <w:tcPr>
            <w:tcW w:w="1417" w:type="dxa"/>
            <w:shd w:val="clear" w:color="auto" w:fill="auto"/>
          </w:tcPr>
          <w:p w:rsidR="007169DE" w:rsidRPr="007169DE" w:rsidRDefault="007169DE" w:rsidP="00487F57">
            <w:pPr>
              <w:jc w:val="center"/>
              <w:rPr>
                <w:i/>
              </w:rPr>
            </w:pPr>
            <w:r w:rsidRPr="007169DE">
              <w:rPr>
                <w:i/>
              </w:rPr>
              <w:t>95%</w:t>
            </w:r>
          </w:p>
        </w:tc>
        <w:tc>
          <w:tcPr>
            <w:tcW w:w="1418" w:type="dxa"/>
            <w:shd w:val="clear" w:color="auto" w:fill="auto"/>
          </w:tcPr>
          <w:p w:rsidR="007169DE" w:rsidRPr="007169DE" w:rsidRDefault="007169DE" w:rsidP="00487F57">
            <w:pPr>
              <w:jc w:val="center"/>
              <w:rPr>
                <w:i/>
              </w:rPr>
            </w:pPr>
            <w:r w:rsidRPr="007169DE">
              <w:rPr>
                <w:i/>
              </w:rPr>
              <w:t>96,7%</w:t>
            </w:r>
          </w:p>
        </w:tc>
        <w:tc>
          <w:tcPr>
            <w:tcW w:w="1275" w:type="dxa"/>
          </w:tcPr>
          <w:p w:rsidR="007169DE" w:rsidRPr="007169DE" w:rsidRDefault="007169DE" w:rsidP="00487F57">
            <w:pPr>
              <w:jc w:val="center"/>
              <w:rPr>
                <w:i/>
              </w:rPr>
            </w:pPr>
            <w:r w:rsidRPr="007169DE">
              <w:rPr>
                <w:i/>
              </w:rPr>
              <w:t>95,7</w:t>
            </w:r>
          </w:p>
        </w:tc>
        <w:tc>
          <w:tcPr>
            <w:tcW w:w="1276" w:type="dxa"/>
          </w:tcPr>
          <w:p w:rsidR="007169DE" w:rsidRPr="007169DE" w:rsidRDefault="007169DE" w:rsidP="00487F57">
            <w:pPr>
              <w:jc w:val="center"/>
              <w:rPr>
                <w:i/>
              </w:rPr>
            </w:pPr>
            <w:r w:rsidRPr="007169DE">
              <w:rPr>
                <w:i/>
              </w:rPr>
              <w:t>96,7</w:t>
            </w:r>
          </w:p>
        </w:tc>
      </w:tr>
      <w:tr w:rsidR="007169DE" w:rsidRPr="007169DE" w:rsidTr="00487F57">
        <w:trPr>
          <w:trHeight w:val="281"/>
        </w:trPr>
        <w:tc>
          <w:tcPr>
            <w:tcW w:w="426" w:type="dxa"/>
            <w:shd w:val="clear" w:color="auto" w:fill="auto"/>
          </w:tcPr>
          <w:p w:rsidR="007169DE" w:rsidRPr="007169DE" w:rsidRDefault="007169DE" w:rsidP="00487F57">
            <w:pPr>
              <w:jc w:val="center"/>
              <w:rPr>
                <w:b/>
                <w:i/>
              </w:rPr>
            </w:pPr>
            <w:r w:rsidRPr="007169DE">
              <w:rPr>
                <w:b/>
                <w:i/>
              </w:rPr>
              <w:t>2</w:t>
            </w:r>
          </w:p>
        </w:tc>
        <w:tc>
          <w:tcPr>
            <w:tcW w:w="3774" w:type="dxa"/>
            <w:shd w:val="clear" w:color="auto" w:fill="auto"/>
          </w:tcPr>
          <w:p w:rsidR="007169DE" w:rsidRPr="007169DE" w:rsidRDefault="007169DE" w:rsidP="00487F57">
            <w:pPr>
              <w:rPr>
                <w:i/>
              </w:rPr>
            </w:pPr>
            <w:r w:rsidRPr="007169DE">
              <w:rPr>
                <w:i/>
              </w:rPr>
              <w:t xml:space="preserve">Удовлетворенность работников </w:t>
            </w:r>
          </w:p>
        </w:tc>
        <w:tc>
          <w:tcPr>
            <w:tcW w:w="1418" w:type="dxa"/>
            <w:shd w:val="clear" w:color="auto" w:fill="auto"/>
          </w:tcPr>
          <w:p w:rsidR="007169DE" w:rsidRPr="007169DE" w:rsidRDefault="007169DE" w:rsidP="00487F57">
            <w:pPr>
              <w:jc w:val="center"/>
              <w:rPr>
                <w:i/>
              </w:rPr>
            </w:pPr>
            <w:r w:rsidRPr="007169DE">
              <w:rPr>
                <w:i/>
              </w:rPr>
              <w:t>85%</w:t>
            </w:r>
          </w:p>
        </w:tc>
        <w:tc>
          <w:tcPr>
            <w:tcW w:w="1417" w:type="dxa"/>
            <w:shd w:val="clear" w:color="auto" w:fill="auto"/>
          </w:tcPr>
          <w:p w:rsidR="007169DE" w:rsidRPr="007169DE" w:rsidRDefault="007169DE" w:rsidP="00487F57">
            <w:pPr>
              <w:jc w:val="center"/>
              <w:rPr>
                <w:i/>
              </w:rPr>
            </w:pPr>
            <w:r w:rsidRPr="007169DE">
              <w:rPr>
                <w:i/>
              </w:rPr>
              <w:t>92%</w:t>
            </w:r>
          </w:p>
        </w:tc>
        <w:tc>
          <w:tcPr>
            <w:tcW w:w="1418" w:type="dxa"/>
            <w:shd w:val="clear" w:color="auto" w:fill="auto"/>
          </w:tcPr>
          <w:p w:rsidR="007169DE" w:rsidRPr="007169DE" w:rsidRDefault="007169DE" w:rsidP="00487F57">
            <w:pPr>
              <w:jc w:val="center"/>
              <w:rPr>
                <w:i/>
              </w:rPr>
            </w:pPr>
            <w:r w:rsidRPr="007169DE">
              <w:rPr>
                <w:i/>
              </w:rPr>
              <w:t>95%</w:t>
            </w:r>
          </w:p>
        </w:tc>
        <w:tc>
          <w:tcPr>
            <w:tcW w:w="1275" w:type="dxa"/>
          </w:tcPr>
          <w:p w:rsidR="007169DE" w:rsidRPr="007169DE" w:rsidRDefault="007169DE" w:rsidP="00487F57">
            <w:pPr>
              <w:jc w:val="center"/>
              <w:rPr>
                <w:i/>
              </w:rPr>
            </w:pPr>
            <w:r w:rsidRPr="007169DE">
              <w:rPr>
                <w:i/>
              </w:rPr>
              <w:t>95%</w:t>
            </w:r>
          </w:p>
        </w:tc>
        <w:tc>
          <w:tcPr>
            <w:tcW w:w="1276" w:type="dxa"/>
          </w:tcPr>
          <w:p w:rsidR="007169DE" w:rsidRPr="007169DE" w:rsidRDefault="007169DE" w:rsidP="00487F57">
            <w:pPr>
              <w:jc w:val="center"/>
              <w:rPr>
                <w:i/>
              </w:rPr>
            </w:pPr>
            <w:r w:rsidRPr="007169DE">
              <w:rPr>
                <w:i/>
              </w:rPr>
              <w:t>96%</w:t>
            </w:r>
          </w:p>
        </w:tc>
      </w:tr>
      <w:tr w:rsidR="007169DE" w:rsidRPr="007169DE" w:rsidTr="00487F57">
        <w:trPr>
          <w:trHeight w:val="289"/>
        </w:trPr>
        <w:tc>
          <w:tcPr>
            <w:tcW w:w="426" w:type="dxa"/>
            <w:shd w:val="clear" w:color="auto" w:fill="auto"/>
          </w:tcPr>
          <w:p w:rsidR="007169DE" w:rsidRPr="007169DE" w:rsidRDefault="007169DE" w:rsidP="00487F57">
            <w:pPr>
              <w:jc w:val="center"/>
              <w:rPr>
                <w:b/>
                <w:i/>
              </w:rPr>
            </w:pPr>
            <w:r w:rsidRPr="007169DE">
              <w:rPr>
                <w:b/>
                <w:i/>
              </w:rPr>
              <w:t>3</w:t>
            </w:r>
          </w:p>
        </w:tc>
        <w:tc>
          <w:tcPr>
            <w:tcW w:w="3774" w:type="dxa"/>
            <w:shd w:val="clear" w:color="auto" w:fill="auto"/>
          </w:tcPr>
          <w:p w:rsidR="007169DE" w:rsidRPr="007169DE" w:rsidRDefault="007169DE" w:rsidP="00487F57">
            <w:pPr>
              <w:rPr>
                <w:bCs/>
                <w:i/>
                <w:iCs/>
              </w:rPr>
            </w:pPr>
            <w:r w:rsidRPr="007169DE">
              <w:rPr>
                <w:bCs/>
                <w:i/>
                <w:iCs/>
              </w:rPr>
              <w:t>Доходы за отчетный период составляют</w:t>
            </w:r>
          </w:p>
        </w:tc>
        <w:tc>
          <w:tcPr>
            <w:tcW w:w="1418" w:type="dxa"/>
            <w:shd w:val="clear" w:color="auto" w:fill="auto"/>
          </w:tcPr>
          <w:p w:rsidR="007169DE" w:rsidRPr="007169DE" w:rsidRDefault="007169DE" w:rsidP="00487F57">
            <w:pPr>
              <w:jc w:val="center"/>
              <w:rPr>
                <w:bCs/>
                <w:i/>
                <w:iCs/>
              </w:rPr>
            </w:pPr>
            <w:r w:rsidRPr="007169DE">
              <w:rPr>
                <w:i/>
              </w:rPr>
              <w:t>2124015 тыс</w:t>
            </w:r>
            <w:proofErr w:type="gramStart"/>
            <w:r w:rsidRPr="007169DE">
              <w:rPr>
                <w:i/>
              </w:rPr>
              <w:t>.т</w:t>
            </w:r>
            <w:proofErr w:type="gramEnd"/>
            <w:r w:rsidRPr="007169DE">
              <w:rPr>
                <w:i/>
              </w:rPr>
              <w:t>енге</w:t>
            </w:r>
          </w:p>
        </w:tc>
        <w:tc>
          <w:tcPr>
            <w:tcW w:w="1417" w:type="dxa"/>
            <w:shd w:val="clear" w:color="auto" w:fill="auto"/>
          </w:tcPr>
          <w:p w:rsidR="007169DE" w:rsidRPr="007169DE" w:rsidRDefault="007169DE" w:rsidP="00487F57">
            <w:pPr>
              <w:jc w:val="center"/>
              <w:rPr>
                <w:bCs/>
                <w:i/>
                <w:iCs/>
              </w:rPr>
            </w:pPr>
            <w:r w:rsidRPr="007169DE">
              <w:rPr>
                <w:i/>
              </w:rPr>
              <w:t>2645514 тыс</w:t>
            </w:r>
            <w:proofErr w:type="gramStart"/>
            <w:r w:rsidRPr="007169DE">
              <w:rPr>
                <w:i/>
              </w:rPr>
              <w:t>.т</w:t>
            </w:r>
            <w:proofErr w:type="gramEnd"/>
            <w:r w:rsidRPr="007169DE">
              <w:rPr>
                <w:i/>
              </w:rPr>
              <w:t>енге</w:t>
            </w:r>
          </w:p>
        </w:tc>
        <w:tc>
          <w:tcPr>
            <w:tcW w:w="1418" w:type="dxa"/>
            <w:shd w:val="clear" w:color="auto" w:fill="auto"/>
          </w:tcPr>
          <w:p w:rsidR="007169DE" w:rsidRPr="007169DE" w:rsidRDefault="007169DE" w:rsidP="00487F57">
            <w:pPr>
              <w:jc w:val="center"/>
              <w:rPr>
                <w:bCs/>
                <w:i/>
                <w:iCs/>
              </w:rPr>
            </w:pPr>
            <w:r w:rsidRPr="007169DE">
              <w:rPr>
                <w:i/>
              </w:rPr>
              <w:t>2904338 тыс</w:t>
            </w:r>
            <w:proofErr w:type="gramStart"/>
            <w:r w:rsidRPr="007169DE">
              <w:rPr>
                <w:i/>
              </w:rPr>
              <w:t>.т</w:t>
            </w:r>
            <w:proofErr w:type="gramEnd"/>
            <w:r w:rsidRPr="007169DE">
              <w:rPr>
                <w:i/>
              </w:rPr>
              <w:t>енге</w:t>
            </w:r>
          </w:p>
        </w:tc>
        <w:tc>
          <w:tcPr>
            <w:tcW w:w="1275" w:type="dxa"/>
          </w:tcPr>
          <w:p w:rsidR="007169DE" w:rsidRPr="007169DE" w:rsidRDefault="007169DE" w:rsidP="00487F57">
            <w:pPr>
              <w:jc w:val="center"/>
              <w:rPr>
                <w:i/>
              </w:rPr>
            </w:pPr>
            <w:r w:rsidRPr="007169DE">
              <w:rPr>
                <w:i/>
              </w:rPr>
              <w:t>1605938</w:t>
            </w:r>
          </w:p>
        </w:tc>
        <w:tc>
          <w:tcPr>
            <w:tcW w:w="1276" w:type="dxa"/>
          </w:tcPr>
          <w:p w:rsidR="007169DE" w:rsidRPr="007169DE" w:rsidRDefault="007169DE" w:rsidP="00487F57">
            <w:pPr>
              <w:jc w:val="center"/>
              <w:rPr>
                <w:i/>
              </w:rPr>
            </w:pPr>
            <w:r w:rsidRPr="007169DE">
              <w:rPr>
                <w:i/>
              </w:rPr>
              <w:t>805136</w:t>
            </w:r>
          </w:p>
        </w:tc>
      </w:tr>
      <w:tr w:rsidR="007169DE" w:rsidRPr="007169DE" w:rsidTr="00487F57">
        <w:trPr>
          <w:trHeight w:val="289"/>
        </w:trPr>
        <w:tc>
          <w:tcPr>
            <w:tcW w:w="426" w:type="dxa"/>
            <w:shd w:val="clear" w:color="auto" w:fill="auto"/>
          </w:tcPr>
          <w:p w:rsidR="007169DE" w:rsidRPr="007169DE" w:rsidRDefault="007169DE" w:rsidP="00487F57">
            <w:pPr>
              <w:jc w:val="center"/>
              <w:rPr>
                <w:b/>
                <w:i/>
              </w:rPr>
            </w:pPr>
            <w:r w:rsidRPr="007169DE">
              <w:rPr>
                <w:b/>
                <w:i/>
              </w:rPr>
              <w:t>4</w:t>
            </w:r>
          </w:p>
        </w:tc>
        <w:tc>
          <w:tcPr>
            <w:tcW w:w="3774" w:type="dxa"/>
            <w:shd w:val="clear" w:color="auto" w:fill="auto"/>
          </w:tcPr>
          <w:p w:rsidR="007169DE" w:rsidRPr="007169DE" w:rsidRDefault="007169DE" w:rsidP="00487F57">
            <w:pPr>
              <w:rPr>
                <w:bCs/>
                <w:i/>
                <w:iCs/>
              </w:rPr>
            </w:pPr>
            <w:r w:rsidRPr="007169DE">
              <w:rPr>
                <w:i/>
              </w:rPr>
              <w:t>Расходы всего за</w:t>
            </w:r>
            <w:r w:rsidRPr="007169DE">
              <w:rPr>
                <w:bCs/>
                <w:i/>
                <w:iCs/>
              </w:rPr>
              <w:t xml:space="preserve"> отчетный период составляют</w:t>
            </w:r>
          </w:p>
        </w:tc>
        <w:tc>
          <w:tcPr>
            <w:tcW w:w="1418" w:type="dxa"/>
            <w:shd w:val="clear" w:color="auto" w:fill="auto"/>
          </w:tcPr>
          <w:p w:rsidR="007169DE" w:rsidRPr="007169DE" w:rsidRDefault="007169DE" w:rsidP="00487F57">
            <w:pPr>
              <w:jc w:val="center"/>
              <w:rPr>
                <w:bCs/>
                <w:i/>
                <w:iCs/>
              </w:rPr>
            </w:pPr>
            <w:r w:rsidRPr="007169DE">
              <w:rPr>
                <w:bCs/>
                <w:i/>
                <w:iCs/>
              </w:rPr>
              <w:t>2110382</w:t>
            </w:r>
            <w:r w:rsidRPr="007169DE">
              <w:rPr>
                <w:i/>
              </w:rPr>
              <w:t>тыс</w:t>
            </w:r>
            <w:proofErr w:type="gramStart"/>
            <w:r w:rsidRPr="007169DE">
              <w:rPr>
                <w:i/>
              </w:rPr>
              <w:t>.т</w:t>
            </w:r>
            <w:proofErr w:type="gramEnd"/>
            <w:r w:rsidRPr="007169DE">
              <w:rPr>
                <w:i/>
              </w:rPr>
              <w:t>енге</w:t>
            </w:r>
          </w:p>
        </w:tc>
        <w:tc>
          <w:tcPr>
            <w:tcW w:w="1417" w:type="dxa"/>
            <w:shd w:val="clear" w:color="auto" w:fill="auto"/>
          </w:tcPr>
          <w:p w:rsidR="007169DE" w:rsidRPr="007169DE" w:rsidRDefault="007169DE" w:rsidP="00487F57">
            <w:pPr>
              <w:jc w:val="center"/>
              <w:rPr>
                <w:i/>
              </w:rPr>
            </w:pPr>
            <w:r w:rsidRPr="007169DE">
              <w:rPr>
                <w:i/>
              </w:rPr>
              <w:t>2537015</w:t>
            </w:r>
          </w:p>
          <w:p w:rsidR="007169DE" w:rsidRPr="007169DE" w:rsidRDefault="007169DE" w:rsidP="00487F57">
            <w:pPr>
              <w:jc w:val="center"/>
              <w:rPr>
                <w:bCs/>
                <w:i/>
                <w:iCs/>
              </w:rPr>
            </w:pPr>
            <w:r w:rsidRPr="007169DE">
              <w:rPr>
                <w:i/>
              </w:rPr>
              <w:t>тыс</w:t>
            </w:r>
            <w:proofErr w:type="gramStart"/>
            <w:r w:rsidRPr="007169DE">
              <w:rPr>
                <w:i/>
              </w:rPr>
              <w:t>.т</w:t>
            </w:r>
            <w:proofErr w:type="gramEnd"/>
            <w:r w:rsidRPr="007169DE">
              <w:rPr>
                <w:i/>
              </w:rPr>
              <w:t>енге</w:t>
            </w:r>
          </w:p>
        </w:tc>
        <w:tc>
          <w:tcPr>
            <w:tcW w:w="1418" w:type="dxa"/>
            <w:shd w:val="clear" w:color="auto" w:fill="auto"/>
          </w:tcPr>
          <w:p w:rsidR="007169DE" w:rsidRPr="007169DE" w:rsidRDefault="007169DE" w:rsidP="00487F57">
            <w:pPr>
              <w:jc w:val="center"/>
              <w:rPr>
                <w:bCs/>
                <w:i/>
                <w:iCs/>
              </w:rPr>
            </w:pPr>
            <w:r w:rsidRPr="007169DE">
              <w:rPr>
                <w:i/>
              </w:rPr>
              <w:t>2803885 тыс</w:t>
            </w:r>
            <w:proofErr w:type="gramStart"/>
            <w:r w:rsidRPr="007169DE">
              <w:rPr>
                <w:i/>
              </w:rPr>
              <w:t>.т</w:t>
            </w:r>
            <w:proofErr w:type="gramEnd"/>
            <w:r w:rsidRPr="007169DE">
              <w:rPr>
                <w:i/>
              </w:rPr>
              <w:t>енге</w:t>
            </w:r>
          </w:p>
        </w:tc>
        <w:tc>
          <w:tcPr>
            <w:tcW w:w="1275" w:type="dxa"/>
          </w:tcPr>
          <w:p w:rsidR="007169DE" w:rsidRPr="007169DE" w:rsidRDefault="007169DE" w:rsidP="00487F57">
            <w:pPr>
              <w:jc w:val="center"/>
              <w:rPr>
                <w:i/>
              </w:rPr>
            </w:pPr>
            <w:r w:rsidRPr="007169DE">
              <w:rPr>
                <w:i/>
              </w:rPr>
              <w:t>834543</w:t>
            </w:r>
          </w:p>
        </w:tc>
        <w:tc>
          <w:tcPr>
            <w:tcW w:w="1276" w:type="dxa"/>
          </w:tcPr>
          <w:p w:rsidR="007169DE" w:rsidRPr="007169DE" w:rsidRDefault="007169DE" w:rsidP="00487F57">
            <w:pPr>
              <w:jc w:val="center"/>
              <w:rPr>
                <w:i/>
              </w:rPr>
            </w:pPr>
            <w:r>
              <w:rPr>
                <w:i/>
              </w:rPr>
              <w:t>785016</w:t>
            </w:r>
          </w:p>
        </w:tc>
      </w:tr>
      <w:tr w:rsidR="007169DE" w:rsidRPr="007169DE" w:rsidTr="00487F57">
        <w:trPr>
          <w:trHeight w:val="289"/>
        </w:trPr>
        <w:tc>
          <w:tcPr>
            <w:tcW w:w="426" w:type="dxa"/>
            <w:shd w:val="clear" w:color="auto" w:fill="auto"/>
          </w:tcPr>
          <w:p w:rsidR="007169DE" w:rsidRPr="007169DE" w:rsidRDefault="007169DE" w:rsidP="00487F57">
            <w:pPr>
              <w:jc w:val="center"/>
              <w:rPr>
                <w:b/>
                <w:i/>
              </w:rPr>
            </w:pPr>
            <w:r w:rsidRPr="007169DE">
              <w:rPr>
                <w:b/>
                <w:i/>
              </w:rPr>
              <w:t>5</w:t>
            </w:r>
          </w:p>
        </w:tc>
        <w:tc>
          <w:tcPr>
            <w:tcW w:w="3774" w:type="dxa"/>
            <w:shd w:val="clear" w:color="auto" w:fill="auto"/>
          </w:tcPr>
          <w:p w:rsidR="007169DE" w:rsidRPr="007169DE" w:rsidRDefault="007169DE" w:rsidP="00487F57">
            <w:pPr>
              <w:rPr>
                <w:i/>
              </w:rPr>
            </w:pPr>
            <w:r w:rsidRPr="007169DE">
              <w:rPr>
                <w:bCs/>
                <w:i/>
                <w:iCs/>
              </w:rPr>
              <w:t>Доходы от платных медицинских услуг</w:t>
            </w:r>
          </w:p>
        </w:tc>
        <w:tc>
          <w:tcPr>
            <w:tcW w:w="1418" w:type="dxa"/>
            <w:shd w:val="clear" w:color="auto" w:fill="auto"/>
          </w:tcPr>
          <w:p w:rsidR="007169DE" w:rsidRPr="007169DE" w:rsidRDefault="007169DE" w:rsidP="00487F57">
            <w:pPr>
              <w:jc w:val="center"/>
              <w:rPr>
                <w:i/>
              </w:rPr>
            </w:pPr>
            <w:r w:rsidRPr="007169DE">
              <w:rPr>
                <w:bCs/>
                <w:i/>
                <w:iCs/>
              </w:rPr>
              <w:t>222585 тыс</w:t>
            </w:r>
            <w:proofErr w:type="gramStart"/>
            <w:r w:rsidRPr="007169DE">
              <w:rPr>
                <w:bCs/>
                <w:i/>
                <w:iCs/>
              </w:rPr>
              <w:t>.т</w:t>
            </w:r>
            <w:proofErr w:type="gramEnd"/>
            <w:r w:rsidRPr="007169DE">
              <w:rPr>
                <w:bCs/>
                <w:i/>
                <w:iCs/>
              </w:rPr>
              <w:t>енге</w:t>
            </w:r>
          </w:p>
        </w:tc>
        <w:tc>
          <w:tcPr>
            <w:tcW w:w="1417" w:type="dxa"/>
            <w:shd w:val="clear" w:color="auto" w:fill="auto"/>
          </w:tcPr>
          <w:p w:rsidR="007169DE" w:rsidRPr="007169DE" w:rsidRDefault="007169DE" w:rsidP="00487F57">
            <w:pPr>
              <w:jc w:val="center"/>
              <w:rPr>
                <w:i/>
              </w:rPr>
            </w:pPr>
            <w:r w:rsidRPr="007169DE">
              <w:rPr>
                <w:bCs/>
                <w:i/>
                <w:iCs/>
              </w:rPr>
              <w:t>277136 тыс</w:t>
            </w:r>
            <w:proofErr w:type="gramStart"/>
            <w:r w:rsidRPr="007169DE">
              <w:rPr>
                <w:bCs/>
                <w:i/>
                <w:iCs/>
              </w:rPr>
              <w:t>.т</w:t>
            </w:r>
            <w:proofErr w:type="gramEnd"/>
            <w:r w:rsidRPr="007169DE">
              <w:rPr>
                <w:bCs/>
                <w:i/>
                <w:iCs/>
              </w:rPr>
              <w:t>енге</w:t>
            </w:r>
          </w:p>
        </w:tc>
        <w:tc>
          <w:tcPr>
            <w:tcW w:w="1418" w:type="dxa"/>
            <w:shd w:val="clear" w:color="auto" w:fill="auto"/>
          </w:tcPr>
          <w:p w:rsidR="007169DE" w:rsidRPr="007169DE" w:rsidRDefault="007169DE" w:rsidP="00487F57">
            <w:pPr>
              <w:jc w:val="center"/>
              <w:rPr>
                <w:i/>
              </w:rPr>
            </w:pPr>
            <w:r w:rsidRPr="007169DE">
              <w:rPr>
                <w:bCs/>
                <w:i/>
                <w:iCs/>
              </w:rPr>
              <w:t>335473 тыс</w:t>
            </w:r>
            <w:proofErr w:type="gramStart"/>
            <w:r w:rsidRPr="007169DE">
              <w:rPr>
                <w:bCs/>
                <w:i/>
                <w:iCs/>
              </w:rPr>
              <w:t>.т</w:t>
            </w:r>
            <w:proofErr w:type="gramEnd"/>
            <w:r w:rsidRPr="007169DE">
              <w:rPr>
                <w:bCs/>
                <w:i/>
                <w:iCs/>
              </w:rPr>
              <w:t>енге</w:t>
            </w:r>
          </w:p>
        </w:tc>
        <w:tc>
          <w:tcPr>
            <w:tcW w:w="1275" w:type="dxa"/>
          </w:tcPr>
          <w:p w:rsidR="007169DE" w:rsidRPr="007169DE" w:rsidRDefault="007169DE" w:rsidP="00487F57">
            <w:pPr>
              <w:jc w:val="center"/>
              <w:rPr>
                <w:bCs/>
                <w:i/>
                <w:iCs/>
              </w:rPr>
            </w:pPr>
            <w:r w:rsidRPr="007169DE">
              <w:rPr>
                <w:bCs/>
                <w:i/>
                <w:iCs/>
              </w:rPr>
              <w:t>101673</w:t>
            </w:r>
          </w:p>
        </w:tc>
        <w:tc>
          <w:tcPr>
            <w:tcW w:w="1276" w:type="dxa"/>
          </w:tcPr>
          <w:p w:rsidR="007169DE" w:rsidRPr="007169DE" w:rsidRDefault="007169DE" w:rsidP="00487F57">
            <w:pPr>
              <w:jc w:val="center"/>
              <w:rPr>
                <w:bCs/>
                <w:i/>
                <w:iCs/>
              </w:rPr>
            </w:pPr>
            <w:r w:rsidRPr="007169DE">
              <w:rPr>
                <w:bCs/>
                <w:i/>
                <w:iCs/>
              </w:rPr>
              <w:t>98328</w:t>
            </w:r>
          </w:p>
        </w:tc>
      </w:tr>
      <w:tr w:rsidR="007169DE" w:rsidRPr="007169DE" w:rsidTr="00487F57">
        <w:trPr>
          <w:trHeight w:val="340"/>
        </w:trPr>
        <w:tc>
          <w:tcPr>
            <w:tcW w:w="426" w:type="dxa"/>
            <w:shd w:val="clear" w:color="auto" w:fill="auto"/>
          </w:tcPr>
          <w:p w:rsidR="007169DE" w:rsidRPr="007169DE" w:rsidRDefault="007169DE" w:rsidP="00487F57">
            <w:pPr>
              <w:jc w:val="center"/>
              <w:rPr>
                <w:b/>
                <w:i/>
              </w:rPr>
            </w:pPr>
            <w:r w:rsidRPr="007169DE">
              <w:rPr>
                <w:b/>
                <w:i/>
              </w:rPr>
              <w:t>8</w:t>
            </w:r>
          </w:p>
        </w:tc>
        <w:tc>
          <w:tcPr>
            <w:tcW w:w="3774" w:type="dxa"/>
            <w:shd w:val="clear" w:color="auto" w:fill="auto"/>
          </w:tcPr>
          <w:p w:rsidR="007169DE" w:rsidRPr="007169DE" w:rsidRDefault="007169DE" w:rsidP="00487F57">
            <w:pPr>
              <w:rPr>
                <w:i/>
              </w:rPr>
            </w:pPr>
            <w:r w:rsidRPr="007169DE">
              <w:rPr>
                <w:i/>
              </w:rPr>
              <w:t xml:space="preserve">Количество пролеченных пациентов </w:t>
            </w:r>
          </w:p>
        </w:tc>
        <w:tc>
          <w:tcPr>
            <w:tcW w:w="1418" w:type="dxa"/>
            <w:shd w:val="clear" w:color="auto" w:fill="auto"/>
          </w:tcPr>
          <w:p w:rsidR="007169DE" w:rsidRPr="007169DE" w:rsidRDefault="007169DE" w:rsidP="00487F57">
            <w:pPr>
              <w:jc w:val="center"/>
              <w:rPr>
                <w:i/>
              </w:rPr>
            </w:pPr>
            <w:r w:rsidRPr="007169DE">
              <w:rPr>
                <w:i/>
              </w:rPr>
              <w:t>9780</w:t>
            </w:r>
          </w:p>
        </w:tc>
        <w:tc>
          <w:tcPr>
            <w:tcW w:w="1417" w:type="dxa"/>
            <w:shd w:val="clear" w:color="auto" w:fill="auto"/>
          </w:tcPr>
          <w:p w:rsidR="007169DE" w:rsidRPr="007169DE" w:rsidRDefault="007169DE" w:rsidP="00487F57">
            <w:pPr>
              <w:jc w:val="center"/>
              <w:rPr>
                <w:i/>
              </w:rPr>
            </w:pPr>
            <w:r w:rsidRPr="007169DE">
              <w:rPr>
                <w:i/>
              </w:rPr>
              <w:t>10041</w:t>
            </w:r>
          </w:p>
        </w:tc>
        <w:tc>
          <w:tcPr>
            <w:tcW w:w="1418" w:type="dxa"/>
            <w:shd w:val="clear" w:color="auto" w:fill="auto"/>
          </w:tcPr>
          <w:p w:rsidR="007169DE" w:rsidRPr="007169DE" w:rsidRDefault="007169DE" w:rsidP="00487F57">
            <w:pPr>
              <w:jc w:val="center"/>
              <w:rPr>
                <w:i/>
              </w:rPr>
            </w:pPr>
            <w:r w:rsidRPr="007169DE">
              <w:rPr>
                <w:i/>
              </w:rPr>
              <w:t>10047</w:t>
            </w:r>
          </w:p>
        </w:tc>
        <w:tc>
          <w:tcPr>
            <w:tcW w:w="1275" w:type="dxa"/>
          </w:tcPr>
          <w:p w:rsidR="007169DE" w:rsidRPr="007169DE" w:rsidRDefault="007169DE" w:rsidP="00487F57">
            <w:pPr>
              <w:jc w:val="center"/>
              <w:rPr>
                <w:i/>
              </w:rPr>
            </w:pPr>
            <w:r w:rsidRPr="007169DE">
              <w:rPr>
                <w:i/>
              </w:rPr>
              <w:t>4244</w:t>
            </w:r>
          </w:p>
        </w:tc>
        <w:tc>
          <w:tcPr>
            <w:tcW w:w="1276" w:type="dxa"/>
          </w:tcPr>
          <w:p w:rsidR="007169DE" w:rsidRPr="007169DE" w:rsidRDefault="007169DE" w:rsidP="00487F57">
            <w:pPr>
              <w:jc w:val="center"/>
              <w:rPr>
                <w:i/>
              </w:rPr>
            </w:pPr>
            <w:r w:rsidRPr="007169DE">
              <w:rPr>
                <w:i/>
              </w:rPr>
              <w:t>4404</w:t>
            </w:r>
          </w:p>
        </w:tc>
      </w:tr>
    </w:tbl>
    <w:p w:rsidR="00464CEC" w:rsidRDefault="00464CEC" w:rsidP="00487F57">
      <w:pPr>
        <w:tabs>
          <w:tab w:val="left" w:pos="851"/>
        </w:tabs>
        <w:contextualSpacing/>
        <w:jc w:val="both"/>
        <w:rPr>
          <w:i/>
          <w:sz w:val="28"/>
          <w:szCs w:val="28"/>
        </w:rPr>
      </w:pPr>
    </w:p>
    <w:tbl>
      <w:tblPr>
        <w:tblW w:w="107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3"/>
        <w:gridCol w:w="2018"/>
        <w:gridCol w:w="992"/>
        <w:gridCol w:w="2000"/>
        <w:gridCol w:w="2200"/>
        <w:gridCol w:w="1840"/>
      </w:tblGrid>
      <w:tr w:rsidR="002A1D53" w:rsidRPr="00707747" w:rsidTr="00BB5A64">
        <w:trPr>
          <w:trHeight w:val="315"/>
        </w:trPr>
        <w:tc>
          <w:tcPr>
            <w:tcW w:w="4679" w:type="dxa"/>
            <w:gridSpan w:val="4"/>
            <w:shd w:val="clear" w:color="auto" w:fill="auto"/>
            <w:noWrap/>
            <w:vAlign w:val="bottom"/>
            <w:hideMark/>
          </w:tcPr>
          <w:p w:rsidR="002A1D53" w:rsidRPr="00707747" w:rsidRDefault="002A1D53" w:rsidP="00BB5A64">
            <w:pPr>
              <w:jc w:val="center"/>
              <w:rPr>
                <w:bCs/>
                <w:color w:val="000000" w:themeColor="text1"/>
              </w:rPr>
            </w:pPr>
            <w:r w:rsidRPr="00707747">
              <w:rPr>
                <w:bCs/>
                <w:color w:val="000000" w:themeColor="text1"/>
              </w:rPr>
              <w:t>Показатели </w:t>
            </w:r>
          </w:p>
        </w:tc>
        <w:tc>
          <w:tcPr>
            <w:tcW w:w="200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xml:space="preserve"> 2015 год  </w:t>
            </w:r>
          </w:p>
        </w:tc>
        <w:tc>
          <w:tcPr>
            <w:tcW w:w="220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xml:space="preserve"> 2016 год  </w:t>
            </w:r>
          </w:p>
        </w:tc>
        <w:tc>
          <w:tcPr>
            <w:tcW w:w="184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xml:space="preserve"> 2017 год  </w:t>
            </w:r>
          </w:p>
        </w:tc>
      </w:tr>
      <w:tr w:rsidR="002A1D53" w:rsidRPr="00707747" w:rsidTr="00D66F55">
        <w:trPr>
          <w:trHeight w:val="487"/>
        </w:trPr>
        <w:tc>
          <w:tcPr>
            <w:tcW w:w="4679" w:type="dxa"/>
            <w:gridSpan w:val="4"/>
            <w:shd w:val="clear" w:color="auto" w:fill="auto"/>
            <w:noWrap/>
            <w:vAlign w:val="bottom"/>
            <w:hideMark/>
          </w:tcPr>
          <w:p w:rsidR="002A1D53" w:rsidRPr="00707747" w:rsidRDefault="002A1D53" w:rsidP="00C37A49">
            <w:pPr>
              <w:rPr>
                <w:bCs/>
                <w:color w:val="000000" w:themeColor="text1"/>
                <w:u w:val="single"/>
              </w:rPr>
            </w:pPr>
            <w:r w:rsidRPr="00707747">
              <w:rPr>
                <w:bCs/>
                <w:color w:val="000000" w:themeColor="text1"/>
                <w:u w:val="single"/>
              </w:rPr>
              <w:t>Пролечено больных</w:t>
            </w:r>
            <w:proofErr w:type="gramStart"/>
            <w:r w:rsidRPr="00707747">
              <w:rPr>
                <w:bCs/>
                <w:color w:val="000000" w:themeColor="text1"/>
                <w:u w:val="single"/>
              </w:rPr>
              <w:t>,ч</w:t>
            </w:r>
            <w:proofErr w:type="gramEnd"/>
            <w:r w:rsidRPr="00707747">
              <w:rPr>
                <w:bCs/>
                <w:color w:val="000000" w:themeColor="text1"/>
                <w:u w:val="single"/>
              </w:rPr>
              <w:t>еловек</w:t>
            </w:r>
            <w:r w:rsidR="00962F3A">
              <w:rPr>
                <w:bCs/>
                <w:color w:val="000000" w:themeColor="text1"/>
                <w:u w:val="single"/>
              </w:rPr>
              <w:t xml:space="preserve"> </w:t>
            </w:r>
          </w:p>
        </w:tc>
        <w:tc>
          <w:tcPr>
            <w:tcW w:w="2000" w:type="dxa"/>
            <w:shd w:val="clear" w:color="000000" w:fill="FFFFFF"/>
            <w:noWrap/>
            <w:vAlign w:val="bottom"/>
            <w:hideMark/>
          </w:tcPr>
          <w:p w:rsidR="002A1D53" w:rsidRPr="00C37A49" w:rsidRDefault="00C37A49" w:rsidP="00BB5A64">
            <w:pPr>
              <w:jc w:val="center"/>
              <w:rPr>
                <w:bCs/>
                <w:color w:val="000000" w:themeColor="text1"/>
              </w:rPr>
            </w:pPr>
            <w:r w:rsidRPr="00C37A49">
              <w:rPr>
                <w:bCs/>
                <w:color w:val="000000" w:themeColor="text1"/>
              </w:rPr>
              <w:t>9780</w:t>
            </w:r>
          </w:p>
        </w:tc>
        <w:tc>
          <w:tcPr>
            <w:tcW w:w="2200" w:type="dxa"/>
            <w:shd w:val="clear" w:color="000000" w:fill="FFFFFF"/>
            <w:noWrap/>
            <w:vAlign w:val="bottom"/>
            <w:hideMark/>
          </w:tcPr>
          <w:p w:rsidR="002A1D53" w:rsidRPr="00C37A49" w:rsidRDefault="00C37A49" w:rsidP="00BB5A64">
            <w:pPr>
              <w:jc w:val="center"/>
              <w:rPr>
                <w:bCs/>
                <w:color w:val="000000" w:themeColor="text1"/>
              </w:rPr>
            </w:pPr>
            <w:r w:rsidRPr="00C37A49">
              <w:rPr>
                <w:bCs/>
                <w:color w:val="000000" w:themeColor="text1"/>
              </w:rPr>
              <w:t>10041</w:t>
            </w:r>
          </w:p>
        </w:tc>
        <w:tc>
          <w:tcPr>
            <w:tcW w:w="1840" w:type="dxa"/>
            <w:shd w:val="clear" w:color="000000" w:fill="FFFFFF"/>
            <w:noWrap/>
            <w:vAlign w:val="bottom"/>
            <w:hideMark/>
          </w:tcPr>
          <w:p w:rsidR="002A1D53" w:rsidRPr="00707747" w:rsidRDefault="00C37A49" w:rsidP="00BB5A64">
            <w:pPr>
              <w:jc w:val="center"/>
              <w:rPr>
                <w:bCs/>
                <w:color w:val="000000" w:themeColor="text1"/>
              </w:rPr>
            </w:pPr>
            <w:r>
              <w:rPr>
                <w:bCs/>
                <w:color w:val="000000" w:themeColor="text1"/>
              </w:rPr>
              <w:t>10047</w:t>
            </w:r>
          </w:p>
        </w:tc>
      </w:tr>
      <w:tr w:rsidR="000C2F4D" w:rsidRPr="00707747" w:rsidTr="00BB5A64">
        <w:trPr>
          <w:trHeight w:val="300"/>
        </w:trPr>
        <w:tc>
          <w:tcPr>
            <w:tcW w:w="4679" w:type="dxa"/>
            <w:gridSpan w:val="4"/>
            <w:shd w:val="clear" w:color="auto" w:fill="auto"/>
            <w:noWrap/>
            <w:vAlign w:val="bottom"/>
            <w:hideMark/>
          </w:tcPr>
          <w:p w:rsidR="000C2F4D" w:rsidRPr="00707747" w:rsidRDefault="000C2F4D" w:rsidP="00BB5A64">
            <w:pPr>
              <w:rPr>
                <w:bCs/>
                <w:color w:val="000000" w:themeColor="text1"/>
              </w:rPr>
            </w:pPr>
            <w:r w:rsidRPr="00707747">
              <w:rPr>
                <w:bCs/>
                <w:color w:val="000000" w:themeColor="text1"/>
                <w:u w:val="single"/>
              </w:rPr>
              <w:t>Выполнено койко-дней</w:t>
            </w:r>
            <w:r w:rsidR="00962F3A">
              <w:rPr>
                <w:bCs/>
                <w:color w:val="000000" w:themeColor="text1"/>
                <w:u w:val="single"/>
              </w:rPr>
              <w:t xml:space="preserve"> </w:t>
            </w:r>
          </w:p>
        </w:tc>
        <w:tc>
          <w:tcPr>
            <w:tcW w:w="2000" w:type="dxa"/>
            <w:shd w:val="clear" w:color="000000" w:fill="FFFFFF"/>
            <w:noWrap/>
            <w:vAlign w:val="bottom"/>
            <w:hideMark/>
          </w:tcPr>
          <w:p w:rsidR="000C2F4D" w:rsidRPr="00707747" w:rsidRDefault="00C13C95" w:rsidP="00BB5A64">
            <w:pPr>
              <w:jc w:val="center"/>
              <w:rPr>
                <w:bCs/>
                <w:color w:val="000000" w:themeColor="text1"/>
              </w:rPr>
            </w:pPr>
            <w:r>
              <w:rPr>
                <w:bCs/>
                <w:color w:val="000000" w:themeColor="text1"/>
              </w:rPr>
              <w:t>72</w:t>
            </w:r>
            <w:r w:rsidR="004951A9">
              <w:rPr>
                <w:bCs/>
                <w:color w:val="000000" w:themeColor="text1"/>
              </w:rPr>
              <w:t xml:space="preserve"> </w:t>
            </w:r>
            <w:r>
              <w:rPr>
                <w:bCs/>
                <w:color w:val="000000" w:themeColor="text1"/>
              </w:rPr>
              <w:t>615</w:t>
            </w:r>
          </w:p>
        </w:tc>
        <w:tc>
          <w:tcPr>
            <w:tcW w:w="2200" w:type="dxa"/>
            <w:shd w:val="clear" w:color="000000" w:fill="FFFFFF"/>
            <w:noWrap/>
            <w:vAlign w:val="bottom"/>
            <w:hideMark/>
          </w:tcPr>
          <w:p w:rsidR="000C2F4D" w:rsidRPr="00707747" w:rsidRDefault="00C13C95" w:rsidP="00BB5A64">
            <w:pPr>
              <w:jc w:val="center"/>
              <w:rPr>
                <w:bCs/>
                <w:color w:val="000000" w:themeColor="text1"/>
              </w:rPr>
            </w:pPr>
            <w:r>
              <w:rPr>
                <w:bCs/>
                <w:color w:val="000000" w:themeColor="text1"/>
              </w:rPr>
              <w:t>68</w:t>
            </w:r>
            <w:r w:rsidR="004951A9">
              <w:rPr>
                <w:bCs/>
                <w:color w:val="000000" w:themeColor="text1"/>
              </w:rPr>
              <w:t xml:space="preserve"> </w:t>
            </w:r>
            <w:r>
              <w:rPr>
                <w:bCs/>
                <w:color w:val="000000" w:themeColor="text1"/>
              </w:rPr>
              <w:t>016</w:t>
            </w:r>
          </w:p>
        </w:tc>
        <w:tc>
          <w:tcPr>
            <w:tcW w:w="1840" w:type="dxa"/>
            <w:shd w:val="clear" w:color="000000" w:fill="FFFFFF"/>
            <w:noWrap/>
            <w:vAlign w:val="bottom"/>
            <w:hideMark/>
          </w:tcPr>
          <w:p w:rsidR="000C2F4D" w:rsidRPr="00707747" w:rsidRDefault="00C13C95" w:rsidP="00BB5A64">
            <w:pPr>
              <w:jc w:val="center"/>
              <w:rPr>
                <w:bCs/>
                <w:color w:val="000000" w:themeColor="text1"/>
              </w:rPr>
            </w:pPr>
            <w:r>
              <w:rPr>
                <w:bCs/>
                <w:color w:val="000000" w:themeColor="text1"/>
              </w:rPr>
              <w:t>66</w:t>
            </w:r>
            <w:r w:rsidR="004951A9">
              <w:rPr>
                <w:bCs/>
                <w:color w:val="000000" w:themeColor="text1"/>
              </w:rPr>
              <w:t xml:space="preserve"> </w:t>
            </w:r>
            <w:r>
              <w:rPr>
                <w:bCs/>
                <w:color w:val="000000" w:themeColor="text1"/>
              </w:rPr>
              <w:t>979</w:t>
            </w:r>
          </w:p>
        </w:tc>
      </w:tr>
      <w:tr w:rsidR="002A1D53" w:rsidRPr="00707747" w:rsidTr="00BB5A64">
        <w:trPr>
          <w:trHeight w:val="300"/>
        </w:trPr>
        <w:tc>
          <w:tcPr>
            <w:tcW w:w="4679" w:type="dxa"/>
            <w:gridSpan w:val="4"/>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Тариф плановый : круглосут</w:t>
            </w:r>
            <w:proofErr w:type="gramStart"/>
            <w:r w:rsidRPr="00707747">
              <w:rPr>
                <w:bCs/>
                <w:color w:val="000000" w:themeColor="text1"/>
              </w:rPr>
              <w:t>.с</w:t>
            </w:r>
            <w:proofErr w:type="gramEnd"/>
            <w:r w:rsidRPr="00707747">
              <w:rPr>
                <w:bCs/>
                <w:color w:val="000000" w:themeColor="text1"/>
              </w:rPr>
              <w:t>тационар</w:t>
            </w:r>
          </w:p>
        </w:tc>
        <w:tc>
          <w:tcPr>
            <w:tcW w:w="2000" w:type="dxa"/>
            <w:shd w:val="clear" w:color="000000" w:fill="FFFFFF"/>
            <w:noWrap/>
            <w:vAlign w:val="bottom"/>
            <w:hideMark/>
          </w:tcPr>
          <w:p w:rsidR="002A1D53" w:rsidRPr="004951A9" w:rsidRDefault="00C13C95" w:rsidP="00BB5A64">
            <w:pPr>
              <w:jc w:val="center"/>
              <w:rPr>
                <w:bCs/>
                <w:color w:val="000000" w:themeColor="text1"/>
              </w:rPr>
            </w:pPr>
            <w:r w:rsidRPr="004951A9">
              <w:rPr>
                <w:bCs/>
                <w:color w:val="000000" w:themeColor="text1"/>
              </w:rPr>
              <w:t>115</w:t>
            </w:r>
            <w:r w:rsidR="004951A9">
              <w:rPr>
                <w:bCs/>
                <w:color w:val="000000" w:themeColor="text1"/>
              </w:rPr>
              <w:t xml:space="preserve"> </w:t>
            </w:r>
            <w:r w:rsidRPr="004951A9">
              <w:rPr>
                <w:bCs/>
                <w:color w:val="000000" w:themeColor="text1"/>
              </w:rPr>
              <w:t>914</w:t>
            </w:r>
          </w:p>
        </w:tc>
        <w:tc>
          <w:tcPr>
            <w:tcW w:w="2200" w:type="dxa"/>
            <w:shd w:val="clear" w:color="000000" w:fill="FFFFFF"/>
            <w:noWrap/>
            <w:vAlign w:val="bottom"/>
            <w:hideMark/>
          </w:tcPr>
          <w:p w:rsidR="002A1D53" w:rsidRPr="004951A9" w:rsidRDefault="00C13C95" w:rsidP="00BB5A64">
            <w:pPr>
              <w:jc w:val="center"/>
              <w:rPr>
                <w:bCs/>
                <w:color w:val="000000" w:themeColor="text1"/>
              </w:rPr>
            </w:pPr>
            <w:r w:rsidRPr="004951A9">
              <w:rPr>
                <w:bCs/>
                <w:color w:val="000000" w:themeColor="text1"/>
              </w:rPr>
              <w:t>137</w:t>
            </w:r>
            <w:r w:rsidR="004951A9">
              <w:rPr>
                <w:bCs/>
                <w:color w:val="000000" w:themeColor="text1"/>
              </w:rPr>
              <w:t xml:space="preserve"> </w:t>
            </w:r>
            <w:r w:rsidRPr="004951A9">
              <w:rPr>
                <w:bCs/>
                <w:color w:val="000000" w:themeColor="text1"/>
              </w:rPr>
              <w:t>963</w:t>
            </w:r>
          </w:p>
        </w:tc>
        <w:tc>
          <w:tcPr>
            <w:tcW w:w="1840" w:type="dxa"/>
            <w:shd w:val="clear" w:color="000000" w:fill="FFFFFF"/>
            <w:noWrap/>
            <w:vAlign w:val="bottom"/>
            <w:hideMark/>
          </w:tcPr>
          <w:p w:rsidR="002A1D53" w:rsidRPr="004951A9" w:rsidRDefault="00962F3A" w:rsidP="00BB5A64">
            <w:pPr>
              <w:jc w:val="center"/>
              <w:rPr>
                <w:bCs/>
                <w:color w:val="000000" w:themeColor="text1"/>
              </w:rPr>
            </w:pPr>
            <w:r w:rsidRPr="004951A9">
              <w:rPr>
                <w:bCs/>
                <w:color w:val="000000" w:themeColor="text1"/>
              </w:rPr>
              <w:t>149 782</w:t>
            </w:r>
          </w:p>
        </w:tc>
      </w:tr>
      <w:tr w:rsidR="000C2F4D" w:rsidRPr="00707747" w:rsidTr="00BB5A64">
        <w:trPr>
          <w:trHeight w:val="300"/>
        </w:trPr>
        <w:tc>
          <w:tcPr>
            <w:tcW w:w="1669" w:type="dxa"/>
            <w:gridSpan w:val="2"/>
            <w:shd w:val="clear" w:color="auto" w:fill="auto"/>
            <w:noWrap/>
            <w:vAlign w:val="bottom"/>
            <w:hideMark/>
          </w:tcPr>
          <w:p w:rsidR="000C2F4D" w:rsidRPr="00707747" w:rsidRDefault="000C2F4D" w:rsidP="00BB5A64">
            <w:pPr>
              <w:rPr>
                <w:bCs/>
                <w:color w:val="000000" w:themeColor="text1"/>
              </w:rPr>
            </w:pPr>
            <w:r w:rsidRPr="00707747">
              <w:rPr>
                <w:bCs/>
                <w:color w:val="000000" w:themeColor="text1"/>
              </w:rPr>
              <w:t> </w:t>
            </w:r>
          </w:p>
        </w:tc>
        <w:tc>
          <w:tcPr>
            <w:tcW w:w="3010" w:type="dxa"/>
            <w:gridSpan w:val="2"/>
            <w:shd w:val="clear" w:color="auto" w:fill="auto"/>
            <w:noWrap/>
            <w:vAlign w:val="bottom"/>
            <w:hideMark/>
          </w:tcPr>
          <w:p w:rsidR="000C2F4D" w:rsidRPr="00707747" w:rsidRDefault="000C2F4D" w:rsidP="00BB5A64">
            <w:pPr>
              <w:rPr>
                <w:bCs/>
                <w:color w:val="000000" w:themeColor="text1"/>
              </w:rPr>
            </w:pPr>
            <w:r w:rsidRPr="00707747">
              <w:rPr>
                <w:bCs/>
                <w:color w:val="000000" w:themeColor="text1"/>
              </w:rPr>
              <w:t>дневной стационар</w:t>
            </w:r>
          </w:p>
        </w:tc>
        <w:tc>
          <w:tcPr>
            <w:tcW w:w="2000" w:type="dxa"/>
            <w:shd w:val="clear" w:color="000000" w:fill="FFFFFF"/>
            <w:noWrap/>
            <w:vAlign w:val="bottom"/>
            <w:hideMark/>
          </w:tcPr>
          <w:p w:rsidR="000C2F4D" w:rsidRPr="00707747" w:rsidRDefault="00C13C95" w:rsidP="00BB5A64">
            <w:pPr>
              <w:jc w:val="center"/>
              <w:rPr>
                <w:bCs/>
                <w:color w:val="000000" w:themeColor="text1"/>
              </w:rPr>
            </w:pPr>
            <w:r>
              <w:rPr>
                <w:bCs/>
                <w:color w:val="000000" w:themeColor="text1"/>
              </w:rPr>
              <w:t>60</w:t>
            </w:r>
            <w:r w:rsidR="004951A9">
              <w:rPr>
                <w:bCs/>
                <w:color w:val="000000" w:themeColor="text1"/>
              </w:rPr>
              <w:t xml:space="preserve"> </w:t>
            </w:r>
            <w:r>
              <w:rPr>
                <w:bCs/>
                <w:color w:val="000000" w:themeColor="text1"/>
              </w:rPr>
              <w:t>795</w:t>
            </w:r>
          </w:p>
        </w:tc>
        <w:tc>
          <w:tcPr>
            <w:tcW w:w="2200" w:type="dxa"/>
            <w:shd w:val="clear" w:color="000000" w:fill="FFFFFF"/>
            <w:noWrap/>
            <w:vAlign w:val="bottom"/>
            <w:hideMark/>
          </w:tcPr>
          <w:p w:rsidR="000C2F4D" w:rsidRPr="00707747" w:rsidRDefault="00C13C95" w:rsidP="00BB5A64">
            <w:pPr>
              <w:jc w:val="center"/>
              <w:rPr>
                <w:bCs/>
                <w:color w:val="000000" w:themeColor="text1"/>
              </w:rPr>
            </w:pPr>
            <w:r>
              <w:rPr>
                <w:bCs/>
                <w:color w:val="000000" w:themeColor="text1"/>
              </w:rPr>
              <w:t>75</w:t>
            </w:r>
            <w:r w:rsidR="004951A9">
              <w:rPr>
                <w:bCs/>
                <w:color w:val="000000" w:themeColor="text1"/>
              </w:rPr>
              <w:t xml:space="preserve"> </w:t>
            </w:r>
            <w:r>
              <w:rPr>
                <w:bCs/>
                <w:color w:val="000000" w:themeColor="text1"/>
              </w:rPr>
              <w:t>677</w:t>
            </w:r>
          </w:p>
        </w:tc>
        <w:tc>
          <w:tcPr>
            <w:tcW w:w="1840" w:type="dxa"/>
            <w:shd w:val="clear" w:color="000000" w:fill="FFFFFF"/>
            <w:noWrap/>
            <w:vAlign w:val="bottom"/>
            <w:hideMark/>
          </w:tcPr>
          <w:p w:rsidR="000C2F4D" w:rsidRPr="00707747" w:rsidRDefault="00962F3A" w:rsidP="00BB5A64">
            <w:pPr>
              <w:jc w:val="center"/>
              <w:rPr>
                <w:bCs/>
                <w:color w:val="000000" w:themeColor="text1"/>
              </w:rPr>
            </w:pPr>
            <w:r>
              <w:rPr>
                <w:bCs/>
                <w:color w:val="000000" w:themeColor="text1"/>
              </w:rPr>
              <w:t>42 554</w:t>
            </w:r>
          </w:p>
        </w:tc>
      </w:tr>
      <w:tr w:rsidR="002A1D53" w:rsidRPr="00707747" w:rsidTr="00BB5A64">
        <w:trPr>
          <w:trHeight w:val="300"/>
        </w:trPr>
        <w:tc>
          <w:tcPr>
            <w:tcW w:w="4679" w:type="dxa"/>
            <w:gridSpan w:val="4"/>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Фактическая стоимость: круглосут</w:t>
            </w:r>
            <w:proofErr w:type="gramStart"/>
            <w:r w:rsidRPr="00707747">
              <w:rPr>
                <w:bCs/>
                <w:color w:val="000000" w:themeColor="text1"/>
                <w:u w:val="single"/>
              </w:rPr>
              <w:t>.с</w:t>
            </w:r>
            <w:proofErr w:type="gramEnd"/>
            <w:r w:rsidRPr="00707747">
              <w:rPr>
                <w:bCs/>
                <w:color w:val="000000" w:themeColor="text1"/>
                <w:u w:val="single"/>
              </w:rPr>
              <w:t>тационар 1 пролеченого б-го:</w:t>
            </w:r>
          </w:p>
        </w:tc>
        <w:tc>
          <w:tcPr>
            <w:tcW w:w="2000" w:type="dxa"/>
            <w:shd w:val="clear" w:color="000000" w:fill="FFFFFF"/>
            <w:noWrap/>
            <w:vAlign w:val="bottom"/>
            <w:hideMark/>
          </w:tcPr>
          <w:p w:rsidR="006F4DA7" w:rsidRDefault="006F4DA7" w:rsidP="00BB5A64">
            <w:pPr>
              <w:jc w:val="center"/>
              <w:rPr>
                <w:bCs/>
                <w:color w:val="000000" w:themeColor="text1"/>
              </w:rPr>
            </w:pPr>
          </w:p>
          <w:p w:rsidR="006F4DA7" w:rsidRPr="00707747" w:rsidRDefault="006F4DA7" w:rsidP="006F4DA7">
            <w:pPr>
              <w:jc w:val="center"/>
              <w:rPr>
                <w:bCs/>
                <w:color w:val="000000" w:themeColor="text1"/>
              </w:rPr>
            </w:pPr>
            <w:r>
              <w:rPr>
                <w:bCs/>
                <w:color w:val="000000" w:themeColor="text1"/>
              </w:rPr>
              <w:t>125 739</w:t>
            </w:r>
          </w:p>
        </w:tc>
        <w:tc>
          <w:tcPr>
            <w:tcW w:w="2200" w:type="dxa"/>
            <w:shd w:val="clear" w:color="000000" w:fill="FFFFFF"/>
            <w:noWrap/>
            <w:vAlign w:val="bottom"/>
            <w:hideMark/>
          </w:tcPr>
          <w:p w:rsidR="002A1D53" w:rsidRPr="00707747" w:rsidRDefault="006F4DA7" w:rsidP="006F4DA7">
            <w:pPr>
              <w:jc w:val="center"/>
              <w:rPr>
                <w:bCs/>
                <w:color w:val="000000" w:themeColor="text1"/>
              </w:rPr>
            </w:pPr>
            <w:r>
              <w:rPr>
                <w:bCs/>
                <w:color w:val="000000" w:themeColor="text1"/>
              </w:rPr>
              <w:t>142 294</w:t>
            </w:r>
          </w:p>
        </w:tc>
        <w:tc>
          <w:tcPr>
            <w:tcW w:w="1840" w:type="dxa"/>
            <w:shd w:val="clear" w:color="000000" w:fill="FFFFFF"/>
            <w:noWrap/>
            <w:vAlign w:val="bottom"/>
            <w:hideMark/>
          </w:tcPr>
          <w:p w:rsidR="002A1D53" w:rsidRPr="00707747" w:rsidRDefault="006F4DA7" w:rsidP="006F4DA7">
            <w:pPr>
              <w:jc w:val="center"/>
              <w:rPr>
                <w:bCs/>
                <w:color w:val="000000" w:themeColor="text1"/>
              </w:rPr>
            </w:pPr>
            <w:r>
              <w:rPr>
                <w:bCs/>
                <w:color w:val="000000" w:themeColor="text1"/>
              </w:rPr>
              <w:t>166 592</w:t>
            </w:r>
          </w:p>
        </w:tc>
      </w:tr>
      <w:tr w:rsidR="002A1D53" w:rsidRPr="00707747" w:rsidTr="00BB5A64">
        <w:trPr>
          <w:trHeight w:val="300"/>
        </w:trPr>
        <w:tc>
          <w:tcPr>
            <w:tcW w:w="3687" w:type="dxa"/>
            <w:gridSpan w:val="3"/>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 xml:space="preserve">Стоимость  1 койко-дня </w:t>
            </w:r>
            <w:proofErr w:type="gramStart"/>
            <w:r w:rsidRPr="00707747">
              <w:rPr>
                <w:bCs/>
                <w:color w:val="000000" w:themeColor="text1"/>
                <w:u w:val="single"/>
              </w:rPr>
              <w:t>по</w:t>
            </w:r>
            <w:proofErr w:type="gramEnd"/>
            <w:r w:rsidRPr="00707747">
              <w:rPr>
                <w:bCs/>
                <w:color w:val="000000" w:themeColor="text1"/>
                <w:u w:val="single"/>
              </w:rPr>
              <w:t xml:space="preserve"> </w:t>
            </w:r>
          </w:p>
        </w:tc>
        <w:tc>
          <w:tcPr>
            <w:tcW w:w="992" w:type="dxa"/>
            <w:shd w:val="clear" w:color="auto" w:fill="auto"/>
            <w:noWrap/>
            <w:vAlign w:val="bottom"/>
            <w:hideMark/>
          </w:tcPr>
          <w:p w:rsidR="002A1D53" w:rsidRPr="00707747" w:rsidRDefault="002A1D53" w:rsidP="00BB5A64">
            <w:pPr>
              <w:jc w:val="right"/>
              <w:rPr>
                <w:bCs/>
                <w:color w:val="000000" w:themeColor="text1"/>
              </w:rPr>
            </w:pPr>
            <w:r w:rsidRPr="00707747">
              <w:rPr>
                <w:bCs/>
                <w:color w:val="000000" w:themeColor="text1"/>
              </w:rPr>
              <w:t>план</w:t>
            </w:r>
          </w:p>
        </w:tc>
        <w:tc>
          <w:tcPr>
            <w:tcW w:w="2000" w:type="dxa"/>
            <w:shd w:val="clear" w:color="000000" w:fill="FFFFFF"/>
            <w:noWrap/>
            <w:vAlign w:val="bottom"/>
            <w:hideMark/>
          </w:tcPr>
          <w:p w:rsidR="002A1D53" w:rsidRPr="00707747" w:rsidRDefault="00C7192C" w:rsidP="00C7192C">
            <w:pPr>
              <w:jc w:val="center"/>
              <w:rPr>
                <w:bCs/>
                <w:color w:val="000000" w:themeColor="text1"/>
              </w:rPr>
            </w:pPr>
            <w:r>
              <w:rPr>
                <w:bCs/>
                <w:color w:val="000000" w:themeColor="text1"/>
              </w:rPr>
              <w:t>8</w:t>
            </w:r>
            <w:r w:rsidR="004951A9">
              <w:rPr>
                <w:bCs/>
                <w:color w:val="000000" w:themeColor="text1"/>
              </w:rPr>
              <w:t xml:space="preserve"> </w:t>
            </w:r>
            <w:r>
              <w:rPr>
                <w:bCs/>
                <w:color w:val="000000" w:themeColor="text1"/>
              </w:rPr>
              <w:t>600</w:t>
            </w:r>
          </w:p>
        </w:tc>
        <w:tc>
          <w:tcPr>
            <w:tcW w:w="2200" w:type="dxa"/>
            <w:shd w:val="clear" w:color="000000" w:fill="FFFFFF"/>
            <w:noWrap/>
            <w:vAlign w:val="bottom"/>
            <w:hideMark/>
          </w:tcPr>
          <w:p w:rsidR="002A1D53" w:rsidRPr="00707747" w:rsidRDefault="00940997" w:rsidP="00BB5A64">
            <w:pPr>
              <w:jc w:val="center"/>
              <w:rPr>
                <w:bCs/>
                <w:color w:val="000000" w:themeColor="text1"/>
              </w:rPr>
            </w:pPr>
            <w:r>
              <w:rPr>
                <w:bCs/>
                <w:color w:val="000000" w:themeColor="text1"/>
              </w:rPr>
              <w:t>11</w:t>
            </w:r>
            <w:r w:rsidR="004951A9">
              <w:rPr>
                <w:bCs/>
                <w:color w:val="000000" w:themeColor="text1"/>
              </w:rPr>
              <w:t xml:space="preserve"> </w:t>
            </w:r>
            <w:r>
              <w:rPr>
                <w:bCs/>
                <w:color w:val="000000" w:themeColor="text1"/>
              </w:rPr>
              <w:t>900</w:t>
            </w:r>
          </w:p>
        </w:tc>
        <w:tc>
          <w:tcPr>
            <w:tcW w:w="1840" w:type="dxa"/>
            <w:shd w:val="clear" w:color="000000" w:fill="FFFFFF"/>
            <w:noWrap/>
            <w:vAlign w:val="bottom"/>
            <w:hideMark/>
          </w:tcPr>
          <w:p w:rsidR="002A1D53" w:rsidRPr="00707747" w:rsidRDefault="00940997" w:rsidP="00BB5A64">
            <w:pPr>
              <w:jc w:val="center"/>
              <w:rPr>
                <w:bCs/>
                <w:color w:val="000000" w:themeColor="text1"/>
              </w:rPr>
            </w:pPr>
            <w:r>
              <w:rPr>
                <w:bCs/>
                <w:color w:val="000000" w:themeColor="text1"/>
              </w:rPr>
              <w:t>13</w:t>
            </w:r>
            <w:r w:rsidR="004951A9">
              <w:rPr>
                <w:bCs/>
                <w:color w:val="000000" w:themeColor="text1"/>
              </w:rPr>
              <w:t xml:space="preserve"> </w:t>
            </w:r>
            <w:r>
              <w:rPr>
                <w:bCs/>
                <w:color w:val="000000" w:themeColor="text1"/>
              </w:rPr>
              <w:t>605</w:t>
            </w:r>
          </w:p>
        </w:tc>
      </w:tr>
      <w:tr w:rsidR="002A1D53" w:rsidRPr="00707747" w:rsidTr="00BB5A64">
        <w:trPr>
          <w:trHeight w:val="300"/>
        </w:trPr>
        <w:tc>
          <w:tcPr>
            <w:tcW w:w="836" w:type="dxa"/>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w:t>
            </w:r>
          </w:p>
        </w:tc>
        <w:tc>
          <w:tcPr>
            <w:tcW w:w="2851" w:type="dxa"/>
            <w:gridSpan w:val="2"/>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медикаментам</w:t>
            </w:r>
          </w:p>
        </w:tc>
        <w:tc>
          <w:tcPr>
            <w:tcW w:w="992" w:type="dxa"/>
            <w:shd w:val="clear" w:color="auto" w:fill="auto"/>
            <w:noWrap/>
            <w:vAlign w:val="bottom"/>
            <w:hideMark/>
          </w:tcPr>
          <w:p w:rsidR="002A1D53" w:rsidRPr="00707747" w:rsidRDefault="002A1D53" w:rsidP="00BB5A64">
            <w:pPr>
              <w:jc w:val="right"/>
              <w:rPr>
                <w:bCs/>
                <w:color w:val="000000" w:themeColor="text1"/>
              </w:rPr>
            </w:pPr>
            <w:r w:rsidRPr="00707747">
              <w:rPr>
                <w:bCs/>
                <w:color w:val="000000" w:themeColor="text1"/>
              </w:rPr>
              <w:t>факт</w:t>
            </w:r>
          </w:p>
        </w:tc>
        <w:tc>
          <w:tcPr>
            <w:tcW w:w="2000" w:type="dxa"/>
            <w:shd w:val="clear" w:color="000000" w:fill="FFFFFF"/>
            <w:noWrap/>
            <w:vAlign w:val="bottom"/>
            <w:hideMark/>
          </w:tcPr>
          <w:p w:rsidR="002A1D53" w:rsidRPr="00707747" w:rsidRDefault="00C7192C" w:rsidP="00BB5A64">
            <w:pPr>
              <w:jc w:val="center"/>
              <w:rPr>
                <w:bCs/>
                <w:color w:val="000000" w:themeColor="text1"/>
              </w:rPr>
            </w:pPr>
            <w:r>
              <w:rPr>
                <w:bCs/>
                <w:color w:val="000000" w:themeColor="text1"/>
              </w:rPr>
              <w:t>8</w:t>
            </w:r>
            <w:r w:rsidR="004951A9">
              <w:rPr>
                <w:bCs/>
                <w:color w:val="000000" w:themeColor="text1"/>
              </w:rPr>
              <w:t xml:space="preserve"> </w:t>
            </w:r>
            <w:r>
              <w:rPr>
                <w:bCs/>
                <w:color w:val="000000" w:themeColor="text1"/>
              </w:rPr>
              <w:t>550</w:t>
            </w:r>
          </w:p>
        </w:tc>
        <w:tc>
          <w:tcPr>
            <w:tcW w:w="2200" w:type="dxa"/>
            <w:shd w:val="clear" w:color="000000" w:fill="FFFFFF"/>
            <w:noWrap/>
            <w:vAlign w:val="bottom"/>
            <w:hideMark/>
          </w:tcPr>
          <w:p w:rsidR="002A1D53" w:rsidRPr="00707747" w:rsidRDefault="006F4DA7" w:rsidP="00BB5A64">
            <w:pPr>
              <w:jc w:val="center"/>
              <w:rPr>
                <w:bCs/>
                <w:color w:val="000000" w:themeColor="text1"/>
              </w:rPr>
            </w:pPr>
            <w:r>
              <w:rPr>
                <w:bCs/>
                <w:color w:val="000000" w:themeColor="text1"/>
              </w:rPr>
              <w:t>11</w:t>
            </w:r>
            <w:r w:rsidR="004951A9">
              <w:rPr>
                <w:bCs/>
                <w:color w:val="000000" w:themeColor="text1"/>
              </w:rPr>
              <w:t xml:space="preserve"> </w:t>
            </w:r>
            <w:r>
              <w:rPr>
                <w:bCs/>
                <w:color w:val="000000" w:themeColor="text1"/>
              </w:rPr>
              <w:t>825</w:t>
            </w:r>
          </w:p>
        </w:tc>
        <w:tc>
          <w:tcPr>
            <w:tcW w:w="1840" w:type="dxa"/>
            <w:shd w:val="clear" w:color="auto" w:fill="auto"/>
            <w:noWrap/>
            <w:vAlign w:val="bottom"/>
            <w:hideMark/>
          </w:tcPr>
          <w:p w:rsidR="002A1D53" w:rsidRPr="00707747" w:rsidRDefault="006F4DA7" w:rsidP="00BB5A64">
            <w:pPr>
              <w:jc w:val="center"/>
              <w:rPr>
                <w:bCs/>
                <w:color w:val="000000" w:themeColor="text1"/>
              </w:rPr>
            </w:pPr>
            <w:r>
              <w:rPr>
                <w:bCs/>
                <w:color w:val="000000" w:themeColor="text1"/>
              </w:rPr>
              <w:t>13</w:t>
            </w:r>
            <w:r w:rsidR="004951A9">
              <w:rPr>
                <w:bCs/>
                <w:color w:val="000000" w:themeColor="text1"/>
              </w:rPr>
              <w:t xml:space="preserve"> </w:t>
            </w:r>
            <w:r>
              <w:rPr>
                <w:bCs/>
                <w:color w:val="000000" w:themeColor="text1"/>
              </w:rPr>
              <w:t>530</w:t>
            </w:r>
          </w:p>
        </w:tc>
      </w:tr>
      <w:tr w:rsidR="002A1D53" w:rsidRPr="00707747" w:rsidTr="00BB5A64">
        <w:trPr>
          <w:trHeight w:val="300"/>
        </w:trPr>
        <w:tc>
          <w:tcPr>
            <w:tcW w:w="3687" w:type="dxa"/>
            <w:gridSpan w:val="3"/>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 xml:space="preserve">Стоимость  1 койко-дня </w:t>
            </w:r>
            <w:proofErr w:type="gramStart"/>
            <w:r w:rsidRPr="00707747">
              <w:rPr>
                <w:bCs/>
                <w:color w:val="000000" w:themeColor="text1"/>
                <w:u w:val="single"/>
              </w:rPr>
              <w:t>по</w:t>
            </w:r>
            <w:proofErr w:type="gramEnd"/>
            <w:r w:rsidRPr="00707747">
              <w:rPr>
                <w:bCs/>
                <w:color w:val="000000" w:themeColor="text1"/>
                <w:u w:val="single"/>
              </w:rPr>
              <w:t xml:space="preserve"> </w:t>
            </w:r>
          </w:p>
        </w:tc>
        <w:tc>
          <w:tcPr>
            <w:tcW w:w="992" w:type="dxa"/>
            <w:shd w:val="clear" w:color="auto" w:fill="auto"/>
            <w:noWrap/>
            <w:vAlign w:val="bottom"/>
            <w:hideMark/>
          </w:tcPr>
          <w:p w:rsidR="002A1D53" w:rsidRPr="00707747" w:rsidRDefault="002A1D53" w:rsidP="00BB5A64">
            <w:pPr>
              <w:jc w:val="right"/>
              <w:rPr>
                <w:bCs/>
                <w:color w:val="000000" w:themeColor="text1"/>
              </w:rPr>
            </w:pPr>
            <w:r w:rsidRPr="00707747">
              <w:rPr>
                <w:bCs/>
                <w:color w:val="000000" w:themeColor="text1"/>
              </w:rPr>
              <w:t>план</w:t>
            </w:r>
          </w:p>
        </w:tc>
        <w:tc>
          <w:tcPr>
            <w:tcW w:w="2000" w:type="dxa"/>
            <w:shd w:val="clear" w:color="000000" w:fill="FFFFFF"/>
            <w:noWrap/>
            <w:vAlign w:val="bottom"/>
            <w:hideMark/>
          </w:tcPr>
          <w:p w:rsidR="002A1D53" w:rsidRPr="00707747" w:rsidRDefault="00940997" w:rsidP="00BB5A64">
            <w:pPr>
              <w:jc w:val="center"/>
              <w:rPr>
                <w:bCs/>
                <w:color w:val="000000" w:themeColor="text1"/>
              </w:rPr>
            </w:pPr>
            <w:r>
              <w:rPr>
                <w:bCs/>
                <w:color w:val="000000" w:themeColor="text1"/>
              </w:rPr>
              <w:t>700</w:t>
            </w:r>
          </w:p>
        </w:tc>
        <w:tc>
          <w:tcPr>
            <w:tcW w:w="2200" w:type="dxa"/>
            <w:shd w:val="clear" w:color="000000" w:fill="FFFFFF"/>
            <w:noWrap/>
            <w:vAlign w:val="bottom"/>
            <w:hideMark/>
          </w:tcPr>
          <w:p w:rsidR="002A1D53" w:rsidRPr="00707747" w:rsidRDefault="004F745A" w:rsidP="00BB5A64">
            <w:pPr>
              <w:jc w:val="center"/>
              <w:rPr>
                <w:bCs/>
                <w:color w:val="000000" w:themeColor="text1"/>
              </w:rPr>
            </w:pPr>
            <w:r>
              <w:rPr>
                <w:bCs/>
                <w:color w:val="000000" w:themeColor="text1"/>
              </w:rPr>
              <w:t>780</w:t>
            </w:r>
          </w:p>
        </w:tc>
        <w:tc>
          <w:tcPr>
            <w:tcW w:w="1840" w:type="dxa"/>
            <w:shd w:val="clear" w:color="000000" w:fill="FFFFFF"/>
            <w:noWrap/>
            <w:vAlign w:val="bottom"/>
            <w:hideMark/>
          </w:tcPr>
          <w:p w:rsidR="002A1D53" w:rsidRPr="00707747" w:rsidRDefault="00940997" w:rsidP="00BB5A64">
            <w:pPr>
              <w:jc w:val="center"/>
              <w:rPr>
                <w:bCs/>
                <w:color w:val="000000" w:themeColor="text1"/>
              </w:rPr>
            </w:pPr>
            <w:r>
              <w:rPr>
                <w:bCs/>
                <w:color w:val="000000" w:themeColor="text1"/>
              </w:rPr>
              <w:t>8</w:t>
            </w:r>
            <w:r w:rsidR="004F745A">
              <w:rPr>
                <w:bCs/>
                <w:color w:val="000000" w:themeColor="text1"/>
              </w:rPr>
              <w:t>20</w:t>
            </w:r>
          </w:p>
        </w:tc>
      </w:tr>
      <w:tr w:rsidR="002A1D53" w:rsidRPr="00707747" w:rsidTr="00BB5A64">
        <w:trPr>
          <w:trHeight w:val="300"/>
        </w:trPr>
        <w:tc>
          <w:tcPr>
            <w:tcW w:w="836" w:type="dxa"/>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w:t>
            </w:r>
          </w:p>
        </w:tc>
        <w:tc>
          <w:tcPr>
            <w:tcW w:w="2851" w:type="dxa"/>
            <w:gridSpan w:val="2"/>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питанию</w:t>
            </w:r>
          </w:p>
        </w:tc>
        <w:tc>
          <w:tcPr>
            <w:tcW w:w="992" w:type="dxa"/>
            <w:shd w:val="clear" w:color="auto" w:fill="auto"/>
            <w:noWrap/>
            <w:vAlign w:val="bottom"/>
            <w:hideMark/>
          </w:tcPr>
          <w:p w:rsidR="002A1D53" w:rsidRPr="00707747" w:rsidRDefault="002A1D53" w:rsidP="00BB5A64">
            <w:pPr>
              <w:jc w:val="right"/>
              <w:rPr>
                <w:bCs/>
                <w:color w:val="000000" w:themeColor="text1"/>
              </w:rPr>
            </w:pPr>
            <w:r w:rsidRPr="00707747">
              <w:rPr>
                <w:bCs/>
                <w:color w:val="000000" w:themeColor="text1"/>
              </w:rPr>
              <w:t>факт</w:t>
            </w:r>
          </w:p>
        </w:tc>
        <w:tc>
          <w:tcPr>
            <w:tcW w:w="2000" w:type="dxa"/>
            <w:shd w:val="clear" w:color="000000" w:fill="FFFFFF"/>
            <w:noWrap/>
            <w:vAlign w:val="bottom"/>
            <w:hideMark/>
          </w:tcPr>
          <w:p w:rsidR="002A1D53" w:rsidRPr="00707747" w:rsidRDefault="006F4DA7" w:rsidP="00BB5A64">
            <w:pPr>
              <w:jc w:val="center"/>
              <w:rPr>
                <w:bCs/>
                <w:color w:val="000000" w:themeColor="text1"/>
              </w:rPr>
            </w:pPr>
            <w:r>
              <w:rPr>
                <w:bCs/>
                <w:color w:val="000000" w:themeColor="text1"/>
              </w:rPr>
              <w:t>687</w:t>
            </w:r>
          </w:p>
        </w:tc>
        <w:tc>
          <w:tcPr>
            <w:tcW w:w="2200" w:type="dxa"/>
            <w:shd w:val="clear" w:color="000000" w:fill="FFFFFF"/>
            <w:noWrap/>
            <w:vAlign w:val="bottom"/>
            <w:hideMark/>
          </w:tcPr>
          <w:p w:rsidR="002A1D53" w:rsidRPr="00707747" w:rsidRDefault="006F4DA7" w:rsidP="00BB5A64">
            <w:pPr>
              <w:jc w:val="center"/>
              <w:rPr>
                <w:bCs/>
                <w:color w:val="000000" w:themeColor="text1"/>
              </w:rPr>
            </w:pPr>
            <w:r>
              <w:rPr>
                <w:bCs/>
                <w:color w:val="000000" w:themeColor="text1"/>
              </w:rPr>
              <w:t>764</w:t>
            </w:r>
          </w:p>
        </w:tc>
        <w:tc>
          <w:tcPr>
            <w:tcW w:w="1840" w:type="dxa"/>
            <w:shd w:val="clear" w:color="000000" w:fill="FFFFFF"/>
            <w:noWrap/>
            <w:vAlign w:val="bottom"/>
            <w:hideMark/>
          </w:tcPr>
          <w:p w:rsidR="002A1D53" w:rsidRPr="00707747" w:rsidRDefault="006F4DA7" w:rsidP="00BB5A64">
            <w:pPr>
              <w:jc w:val="center"/>
              <w:rPr>
                <w:bCs/>
                <w:color w:val="000000" w:themeColor="text1"/>
              </w:rPr>
            </w:pPr>
            <w:r>
              <w:rPr>
                <w:bCs/>
                <w:color w:val="000000" w:themeColor="text1"/>
              </w:rPr>
              <w:t>781</w:t>
            </w:r>
          </w:p>
        </w:tc>
      </w:tr>
      <w:tr w:rsidR="002A1D53" w:rsidRPr="00707747" w:rsidTr="00BB5A64">
        <w:trPr>
          <w:trHeight w:val="300"/>
        </w:trPr>
        <w:tc>
          <w:tcPr>
            <w:tcW w:w="4679" w:type="dxa"/>
            <w:gridSpan w:val="4"/>
            <w:shd w:val="clear" w:color="auto" w:fill="auto"/>
            <w:noWrap/>
            <w:vAlign w:val="bottom"/>
            <w:hideMark/>
          </w:tcPr>
          <w:p w:rsidR="002A1D53" w:rsidRPr="00707747" w:rsidRDefault="002A1D53" w:rsidP="00BB5A64">
            <w:pPr>
              <w:rPr>
                <w:bCs/>
                <w:color w:val="000000" w:themeColor="text1"/>
                <w:u w:val="single"/>
              </w:rPr>
            </w:pPr>
            <w:r w:rsidRPr="00707747">
              <w:rPr>
                <w:bCs/>
                <w:color w:val="000000" w:themeColor="text1"/>
                <w:u w:val="single"/>
              </w:rPr>
              <w:t>Годовой объем ГЗ (оплачено)</w:t>
            </w:r>
          </w:p>
        </w:tc>
        <w:tc>
          <w:tcPr>
            <w:tcW w:w="20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w:t>
            </w:r>
            <w:r w:rsidR="004951A9">
              <w:rPr>
                <w:bCs/>
                <w:color w:val="000000" w:themeColor="text1"/>
              </w:rPr>
              <w:t xml:space="preserve"> </w:t>
            </w:r>
            <w:r>
              <w:rPr>
                <w:bCs/>
                <w:color w:val="000000" w:themeColor="text1"/>
              </w:rPr>
              <w:t>714</w:t>
            </w:r>
            <w:r w:rsidR="004951A9">
              <w:rPr>
                <w:bCs/>
                <w:color w:val="000000" w:themeColor="text1"/>
              </w:rPr>
              <w:t xml:space="preserve"> </w:t>
            </w:r>
            <w:r>
              <w:rPr>
                <w:bCs/>
                <w:color w:val="000000" w:themeColor="text1"/>
              </w:rPr>
              <w:t>068</w:t>
            </w:r>
          </w:p>
        </w:tc>
        <w:tc>
          <w:tcPr>
            <w:tcW w:w="22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2</w:t>
            </w:r>
            <w:r w:rsidR="004951A9">
              <w:rPr>
                <w:bCs/>
                <w:color w:val="000000" w:themeColor="text1"/>
              </w:rPr>
              <w:t xml:space="preserve"> </w:t>
            </w:r>
            <w:r>
              <w:rPr>
                <w:bCs/>
                <w:color w:val="000000" w:themeColor="text1"/>
              </w:rPr>
              <w:t>341</w:t>
            </w:r>
            <w:r w:rsidR="004951A9">
              <w:rPr>
                <w:bCs/>
                <w:color w:val="000000" w:themeColor="text1"/>
              </w:rPr>
              <w:t xml:space="preserve"> </w:t>
            </w:r>
            <w:r>
              <w:rPr>
                <w:bCs/>
                <w:color w:val="000000" w:themeColor="text1"/>
              </w:rPr>
              <w:t>042</w:t>
            </w:r>
          </w:p>
        </w:tc>
        <w:tc>
          <w:tcPr>
            <w:tcW w:w="1840" w:type="dxa"/>
            <w:shd w:val="clear" w:color="000000" w:fill="FFFFFF"/>
            <w:noWrap/>
            <w:vAlign w:val="bottom"/>
            <w:hideMark/>
          </w:tcPr>
          <w:p w:rsidR="002A1D53" w:rsidRPr="00707747" w:rsidRDefault="00C7192C" w:rsidP="00BB5A64">
            <w:pPr>
              <w:jc w:val="center"/>
              <w:rPr>
                <w:bCs/>
                <w:color w:val="000000" w:themeColor="text1"/>
              </w:rPr>
            </w:pPr>
            <w:r>
              <w:rPr>
                <w:bCs/>
                <w:color w:val="000000" w:themeColor="text1"/>
              </w:rPr>
              <w:t>2</w:t>
            </w:r>
            <w:r w:rsidR="004951A9">
              <w:rPr>
                <w:bCs/>
                <w:color w:val="000000" w:themeColor="text1"/>
              </w:rPr>
              <w:t xml:space="preserve"> </w:t>
            </w:r>
            <w:r>
              <w:rPr>
                <w:bCs/>
                <w:color w:val="000000" w:themeColor="text1"/>
              </w:rPr>
              <w:t>477</w:t>
            </w:r>
            <w:r w:rsidR="004951A9">
              <w:rPr>
                <w:bCs/>
                <w:color w:val="000000" w:themeColor="text1"/>
              </w:rPr>
              <w:t xml:space="preserve"> </w:t>
            </w:r>
            <w:r>
              <w:rPr>
                <w:bCs/>
                <w:color w:val="000000" w:themeColor="text1"/>
              </w:rPr>
              <w:t>672</w:t>
            </w:r>
            <w:r w:rsidR="002A1D53" w:rsidRPr="00707747">
              <w:rPr>
                <w:bCs/>
                <w:color w:val="000000" w:themeColor="text1"/>
              </w:rPr>
              <w:t xml:space="preserve"> </w:t>
            </w:r>
          </w:p>
        </w:tc>
      </w:tr>
      <w:tr w:rsidR="002A1D53" w:rsidRPr="00707747" w:rsidTr="00BB5A64">
        <w:trPr>
          <w:trHeight w:val="300"/>
        </w:trPr>
        <w:tc>
          <w:tcPr>
            <w:tcW w:w="1669" w:type="dxa"/>
            <w:gridSpan w:val="2"/>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в том числе</w:t>
            </w:r>
          </w:p>
        </w:tc>
        <w:tc>
          <w:tcPr>
            <w:tcW w:w="2018" w:type="dxa"/>
            <w:shd w:val="clear" w:color="auto" w:fill="auto"/>
            <w:noWrap/>
            <w:vAlign w:val="bottom"/>
            <w:hideMark/>
          </w:tcPr>
          <w:p w:rsidR="002A1D53" w:rsidRPr="00707747" w:rsidRDefault="002A1D53" w:rsidP="00BB5A64">
            <w:pPr>
              <w:rPr>
                <w:bCs/>
                <w:color w:val="000000" w:themeColor="text1"/>
              </w:rPr>
            </w:pPr>
          </w:p>
        </w:tc>
        <w:tc>
          <w:tcPr>
            <w:tcW w:w="992" w:type="dxa"/>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w:t>
            </w:r>
          </w:p>
        </w:tc>
        <w:tc>
          <w:tcPr>
            <w:tcW w:w="200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w:t>
            </w:r>
          </w:p>
        </w:tc>
        <w:tc>
          <w:tcPr>
            <w:tcW w:w="220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w:t>
            </w:r>
          </w:p>
        </w:tc>
        <w:tc>
          <w:tcPr>
            <w:tcW w:w="1840" w:type="dxa"/>
            <w:shd w:val="clear" w:color="000000" w:fill="FFFFFF"/>
            <w:noWrap/>
            <w:vAlign w:val="bottom"/>
            <w:hideMark/>
          </w:tcPr>
          <w:p w:rsidR="002A1D53" w:rsidRPr="00707747" w:rsidRDefault="002A1D53" w:rsidP="00BB5A64">
            <w:pPr>
              <w:jc w:val="center"/>
              <w:rPr>
                <w:bCs/>
                <w:color w:val="000000" w:themeColor="text1"/>
              </w:rPr>
            </w:pPr>
            <w:r w:rsidRPr="00707747">
              <w:rPr>
                <w:bCs/>
                <w:color w:val="000000" w:themeColor="text1"/>
              </w:rPr>
              <w:t> </w:t>
            </w:r>
          </w:p>
        </w:tc>
      </w:tr>
      <w:tr w:rsidR="002A1D53" w:rsidRPr="00707747" w:rsidTr="00BB5A64">
        <w:trPr>
          <w:trHeight w:val="300"/>
        </w:trPr>
        <w:tc>
          <w:tcPr>
            <w:tcW w:w="4679" w:type="dxa"/>
            <w:gridSpan w:val="4"/>
            <w:shd w:val="clear" w:color="auto" w:fill="auto"/>
            <w:noWrap/>
            <w:vAlign w:val="bottom"/>
            <w:hideMark/>
          </w:tcPr>
          <w:p w:rsidR="002A1D53" w:rsidRPr="00707747" w:rsidRDefault="002A1D53" w:rsidP="00BB5A64">
            <w:pPr>
              <w:jc w:val="center"/>
              <w:rPr>
                <w:bCs/>
                <w:color w:val="000000" w:themeColor="text1"/>
              </w:rPr>
            </w:pPr>
            <w:bookmarkStart w:id="11" w:name="_Hlk516068882"/>
            <w:r w:rsidRPr="00707747">
              <w:rPr>
                <w:bCs/>
                <w:color w:val="000000" w:themeColor="text1"/>
              </w:rPr>
              <w:t>Оказание стац. помощи</w:t>
            </w:r>
          </w:p>
        </w:tc>
        <w:tc>
          <w:tcPr>
            <w:tcW w:w="20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w:t>
            </w:r>
            <w:r w:rsidR="004951A9">
              <w:rPr>
                <w:bCs/>
                <w:color w:val="000000" w:themeColor="text1"/>
              </w:rPr>
              <w:t xml:space="preserve"> </w:t>
            </w:r>
            <w:r>
              <w:rPr>
                <w:bCs/>
                <w:color w:val="000000" w:themeColor="text1"/>
              </w:rPr>
              <w:t>467</w:t>
            </w:r>
            <w:r w:rsidR="004951A9">
              <w:rPr>
                <w:bCs/>
                <w:color w:val="000000" w:themeColor="text1"/>
              </w:rPr>
              <w:t xml:space="preserve"> </w:t>
            </w:r>
            <w:r>
              <w:rPr>
                <w:bCs/>
                <w:color w:val="000000" w:themeColor="text1"/>
              </w:rPr>
              <w:t>064</w:t>
            </w:r>
          </w:p>
        </w:tc>
        <w:tc>
          <w:tcPr>
            <w:tcW w:w="22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w:t>
            </w:r>
            <w:r w:rsidR="004951A9">
              <w:rPr>
                <w:bCs/>
                <w:color w:val="000000" w:themeColor="text1"/>
              </w:rPr>
              <w:t xml:space="preserve"> </w:t>
            </w:r>
            <w:r>
              <w:rPr>
                <w:bCs/>
                <w:color w:val="000000" w:themeColor="text1"/>
              </w:rPr>
              <w:t>864</w:t>
            </w:r>
            <w:r w:rsidR="00487F57">
              <w:rPr>
                <w:bCs/>
                <w:color w:val="000000" w:themeColor="text1"/>
              </w:rPr>
              <w:t> </w:t>
            </w:r>
            <w:r>
              <w:rPr>
                <w:bCs/>
                <w:color w:val="000000" w:themeColor="text1"/>
              </w:rPr>
              <w:t>307</w:t>
            </w:r>
          </w:p>
        </w:tc>
        <w:tc>
          <w:tcPr>
            <w:tcW w:w="1840" w:type="dxa"/>
            <w:shd w:val="clear" w:color="000000" w:fill="FFFFFF"/>
            <w:noWrap/>
            <w:vAlign w:val="bottom"/>
            <w:hideMark/>
          </w:tcPr>
          <w:p w:rsidR="002A1D53" w:rsidRPr="00707747" w:rsidRDefault="002A1D53" w:rsidP="00337B5E">
            <w:pPr>
              <w:jc w:val="center"/>
              <w:rPr>
                <w:bCs/>
                <w:color w:val="000000" w:themeColor="text1"/>
              </w:rPr>
            </w:pPr>
            <w:r w:rsidRPr="00707747">
              <w:rPr>
                <w:bCs/>
                <w:color w:val="000000" w:themeColor="text1"/>
              </w:rPr>
              <w:t xml:space="preserve">     </w:t>
            </w:r>
            <w:r w:rsidR="00337B5E">
              <w:rPr>
                <w:bCs/>
                <w:color w:val="000000" w:themeColor="text1"/>
              </w:rPr>
              <w:t>1</w:t>
            </w:r>
            <w:r w:rsidR="004951A9">
              <w:rPr>
                <w:bCs/>
                <w:color w:val="000000" w:themeColor="text1"/>
              </w:rPr>
              <w:t xml:space="preserve"> </w:t>
            </w:r>
            <w:r w:rsidR="00337B5E">
              <w:rPr>
                <w:bCs/>
                <w:color w:val="000000" w:themeColor="text1"/>
              </w:rPr>
              <w:t>988</w:t>
            </w:r>
            <w:r w:rsidR="004951A9">
              <w:rPr>
                <w:bCs/>
                <w:color w:val="000000" w:themeColor="text1"/>
              </w:rPr>
              <w:t xml:space="preserve"> </w:t>
            </w:r>
            <w:r w:rsidR="00337B5E">
              <w:rPr>
                <w:bCs/>
                <w:color w:val="000000" w:themeColor="text1"/>
              </w:rPr>
              <w:t>937</w:t>
            </w:r>
            <w:r w:rsidRPr="00707747">
              <w:rPr>
                <w:bCs/>
                <w:color w:val="000000" w:themeColor="text1"/>
              </w:rPr>
              <w:t xml:space="preserve"> </w:t>
            </w:r>
          </w:p>
        </w:tc>
      </w:tr>
      <w:tr w:rsidR="002A1D53" w:rsidRPr="00707747" w:rsidTr="00BB5A64">
        <w:trPr>
          <w:trHeight w:val="300"/>
        </w:trPr>
        <w:tc>
          <w:tcPr>
            <w:tcW w:w="3687" w:type="dxa"/>
            <w:gridSpan w:val="3"/>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xml:space="preserve">                  Оказание ВСМП</w:t>
            </w:r>
          </w:p>
        </w:tc>
        <w:tc>
          <w:tcPr>
            <w:tcW w:w="992" w:type="dxa"/>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w:t>
            </w:r>
          </w:p>
        </w:tc>
        <w:tc>
          <w:tcPr>
            <w:tcW w:w="20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114</w:t>
            </w:r>
            <w:r w:rsidR="004951A9">
              <w:rPr>
                <w:bCs/>
                <w:color w:val="000000" w:themeColor="text1"/>
              </w:rPr>
              <w:t xml:space="preserve"> </w:t>
            </w:r>
            <w:r>
              <w:rPr>
                <w:bCs/>
                <w:color w:val="000000" w:themeColor="text1"/>
              </w:rPr>
              <w:t>486</w:t>
            </w:r>
          </w:p>
        </w:tc>
        <w:tc>
          <w:tcPr>
            <w:tcW w:w="22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217</w:t>
            </w:r>
            <w:r w:rsidR="004951A9">
              <w:rPr>
                <w:bCs/>
                <w:color w:val="000000" w:themeColor="text1"/>
              </w:rPr>
              <w:t xml:space="preserve"> </w:t>
            </w:r>
            <w:r>
              <w:rPr>
                <w:bCs/>
                <w:color w:val="000000" w:themeColor="text1"/>
              </w:rPr>
              <w:t>541</w:t>
            </w:r>
          </w:p>
        </w:tc>
        <w:tc>
          <w:tcPr>
            <w:tcW w:w="184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225</w:t>
            </w:r>
            <w:r w:rsidR="004951A9">
              <w:rPr>
                <w:bCs/>
                <w:color w:val="000000" w:themeColor="text1"/>
              </w:rPr>
              <w:t xml:space="preserve"> </w:t>
            </w:r>
            <w:r>
              <w:rPr>
                <w:bCs/>
                <w:color w:val="000000" w:themeColor="text1"/>
              </w:rPr>
              <w:t>880</w:t>
            </w:r>
            <w:r w:rsidR="002A1D53" w:rsidRPr="00707747">
              <w:rPr>
                <w:bCs/>
                <w:color w:val="000000" w:themeColor="text1"/>
              </w:rPr>
              <w:t xml:space="preserve"> </w:t>
            </w:r>
          </w:p>
        </w:tc>
      </w:tr>
      <w:tr w:rsidR="002A1D53" w:rsidRPr="00707747" w:rsidTr="00BB5A64">
        <w:trPr>
          <w:trHeight w:val="300"/>
        </w:trPr>
        <w:tc>
          <w:tcPr>
            <w:tcW w:w="836" w:type="dxa"/>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 </w:t>
            </w:r>
          </w:p>
        </w:tc>
        <w:tc>
          <w:tcPr>
            <w:tcW w:w="3843" w:type="dxa"/>
            <w:gridSpan w:val="3"/>
            <w:shd w:val="clear" w:color="auto" w:fill="auto"/>
            <w:noWrap/>
            <w:vAlign w:val="bottom"/>
            <w:hideMark/>
          </w:tcPr>
          <w:p w:rsidR="002A1D53" w:rsidRPr="00707747" w:rsidRDefault="002A1D53" w:rsidP="00BB5A64">
            <w:pPr>
              <w:rPr>
                <w:bCs/>
                <w:color w:val="000000" w:themeColor="text1"/>
              </w:rPr>
            </w:pPr>
            <w:r w:rsidRPr="00707747">
              <w:rPr>
                <w:bCs/>
                <w:color w:val="000000" w:themeColor="text1"/>
              </w:rPr>
              <w:t>Дневной стационар</w:t>
            </w:r>
          </w:p>
        </w:tc>
        <w:tc>
          <w:tcPr>
            <w:tcW w:w="20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103</w:t>
            </w:r>
            <w:r w:rsidR="004951A9">
              <w:rPr>
                <w:bCs/>
                <w:color w:val="000000" w:themeColor="text1"/>
              </w:rPr>
              <w:t xml:space="preserve"> </w:t>
            </w:r>
            <w:r>
              <w:rPr>
                <w:bCs/>
                <w:color w:val="000000" w:themeColor="text1"/>
              </w:rPr>
              <w:t>885</w:t>
            </w:r>
          </w:p>
        </w:tc>
        <w:tc>
          <w:tcPr>
            <w:tcW w:w="220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121</w:t>
            </w:r>
            <w:r w:rsidR="004951A9">
              <w:rPr>
                <w:bCs/>
                <w:color w:val="000000" w:themeColor="text1"/>
              </w:rPr>
              <w:t xml:space="preserve"> </w:t>
            </w:r>
            <w:r>
              <w:rPr>
                <w:bCs/>
                <w:color w:val="000000" w:themeColor="text1"/>
              </w:rPr>
              <w:t>641</w:t>
            </w:r>
          </w:p>
        </w:tc>
        <w:tc>
          <w:tcPr>
            <w:tcW w:w="1840" w:type="dxa"/>
            <w:shd w:val="clear" w:color="000000" w:fill="FFFFFF"/>
            <w:noWrap/>
            <w:vAlign w:val="bottom"/>
            <w:hideMark/>
          </w:tcPr>
          <w:p w:rsidR="002A1D53" w:rsidRPr="00707747" w:rsidRDefault="00337B5E" w:rsidP="00BB5A64">
            <w:pPr>
              <w:jc w:val="center"/>
              <w:rPr>
                <w:bCs/>
                <w:color w:val="000000" w:themeColor="text1"/>
              </w:rPr>
            </w:pPr>
            <w:r>
              <w:rPr>
                <w:bCs/>
                <w:color w:val="000000" w:themeColor="text1"/>
              </w:rPr>
              <w:t>70</w:t>
            </w:r>
            <w:r w:rsidR="004951A9">
              <w:rPr>
                <w:bCs/>
                <w:color w:val="000000" w:themeColor="text1"/>
              </w:rPr>
              <w:t xml:space="preserve"> </w:t>
            </w:r>
            <w:r>
              <w:rPr>
                <w:bCs/>
                <w:color w:val="000000" w:themeColor="text1"/>
              </w:rPr>
              <w:t>405</w:t>
            </w:r>
            <w:r w:rsidR="002A1D53" w:rsidRPr="00707747">
              <w:rPr>
                <w:bCs/>
                <w:color w:val="000000" w:themeColor="text1"/>
              </w:rPr>
              <w:t xml:space="preserve"> </w:t>
            </w:r>
          </w:p>
        </w:tc>
      </w:tr>
      <w:bookmarkEnd w:id="11"/>
      <w:tr w:rsidR="008B5E86" w:rsidRPr="00707747" w:rsidTr="00BB5A64">
        <w:trPr>
          <w:trHeight w:val="300"/>
        </w:trPr>
        <w:tc>
          <w:tcPr>
            <w:tcW w:w="836" w:type="dxa"/>
            <w:shd w:val="clear" w:color="auto" w:fill="auto"/>
            <w:noWrap/>
            <w:vAlign w:val="bottom"/>
            <w:hideMark/>
          </w:tcPr>
          <w:p w:rsidR="008B5E86" w:rsidRPr="00707747" w:rsidRDefault="008B5E86" w:rsidP="00BB5A64">
            <w:pPr>
              <w:rPr>
                <w:bCs/>
                <w:color w:val="000000" w:themeColor="text1"/>
              </w:rPr>
            </w:pPr>
            <w:r w:rsidRPr="00707747">
              <w:rPr>
                <w:bCs/>
                <w:color w:val="000000" w:themeColor="text1"/>
              </w:rPr>
              <w:t> </w:t>
            </w:r>
          </w:p>
        </w:tc>
        <w:tc>
          <w:tcPr>
            <w:tcW w:w="3843" w:type="dxa"/>
            <w:gridSpan w:val="3"/>
            <w:shd w:val="clear" w:color="auto" w:fill="auto"/>
            <w:noWrap/>
            <w:vAlign w:val="bottom"/>
            <w:hideMark/>
          </w:tcPr>
          <w:p w:rsidR="008B5E86" w:rsidRPr="00707747" w:rsidRDefault="008B5E86" w:rsidP="00BB5A64">
            <w:pPr>
              <w:rPr>
                <w:bCs/>
                <w:color w:val="000000" w:themeColor="text1"/>
              </w:rPr>
            </w:pPr>
            <w:r>
              <w:rPr>
                <w:bCs/>
                <w:color w:val="000000" w:themeColor="text1"/>
              </w:rPr>
              <w:t xml:space="preserve">Санавиаия наземная </w:t>
            </w:r>
          </w:p>
        </w:tc>
        <w:tc>
          <w:tcPr>
            <w:tcW w:w="2000" w:type="dxa"/>
            <w:shd w:val="clear" w:color="000000" w:fill="FFFFFF"/>
            <w:noWrap/>
            <w:vAlign w:val="bottom"/>
            <w:hideMark/>
          </w:tcPr>
          <w:p w:rsidR="008B5E86" w:rsidRPr="00707747" w:rsidRDefault="00B62817" w:rsidP="004951A9">
            <w:pPr>
              <w:jc w:val="center"/>
              <w:rPr>
                <w:bCs/>
                <w:color w:val="000000" w:themeColor="text1"/>
              </w:rPr>
            </w:pPr>
            <w:r>
              <w:rPr>
                <w:bCs/>
                <w:color w:val="000000" w:themeColor="text1"/>
              </w:rPr>
              <w:t>35 000</w:t>
            </w:r>
          </w:p>
        </w:tc>
        <w:tc>
          <w:tcPr>
            <w:tcW w:w="2200" w:type="dxa"/>
            <w:shd w:val="clear" w:color="000000" w:fill="FFFFFF"/>
            <w:noWrap/>
            <w:vAlign w:val="bottom"/>
            <w:hideMark/>
          </w:tcPr>
          <w:p w:rsidR="008B5E86" w:rsidRPr="00707747" w:rsidRDefault="008B5E86" w:rsidP="004951A9">
            <w:pPr>
              <w:jc w:val="center"/>
              <w:rPr>
                <w:bCs/>
                <w:color w:val="000000" w:themeColor="text1"/>
              </w:rPr>
            </w:pPr>
            <w:r>
              <w:rPr>
                <w:bCs/>
                <w:color w:val="000000" w:themeColor="text1"/>
              </w:rPr>
              <w:t>61</w:t>
            </w:r>
            <w:r w:rsidR="004951A9">
              <w:rPr>
                <w:bCs/>
                <w:color w:val="000000" w:themeColor="text1"/>
              </w:rPr>
              <w:t xml:space="preserve"> </w:t>
            </w:r>
            <w:r>
              <w:rPr>
                <w:bCs/>
                <w:color w:val="000000" w:themeColor="text1"/>
              </w:rPr>
              <w:t>424</w:t>
            </w:r>
          </w:p>
        </w:tc>
        <w:tc>
          <w:tcPr>
            <w:tcW w:w="1840" w:type="dxa"/>
            <w:shd w:val="clear" w:color="000000" w:fill="FFFFFF"/>
            <w:noWrap/>
            <w:vAlign w:val="bottom"/>
            <w:hideMark/>
          </w:tcPr>
          <w:p w:rsidR="008B5E86" w:rsidRPr="00707747" w:rsidRDefault="008B5E86" w:rsidP="004951A9">
            <w:pPr>
              <w:jc w:val="center"/>
              <w:rPr>
                <w:bCs/>
                <w:color w:val="000000" w:themeColor="text1"/>
              </w:rPr>
            </w:pPr>
            <w:r>
              <w:rPr>
                <w:bCs/>
                <w:color w:val="000000" w:themeColor="text1"/>
              </w:rPr>
              <w:t>46</w:t>
            </w:r>
            <w:r w:rsidR="004951A9">
              <w:rPr>
                <w:bCs/>
                <w:color w:val="000000" w:themeColor="text1"/>
              </w:rPr>
              <w:t xml:space="preserve"> </w:t>
            </w:r>
            <w:r>
              <w:rPr>
                <w:bCs/>
                <w:color w:val="000000" w:themeColor="text1"/>
              </w:rPr>
              <w:t>840</w:t>
            </w:r>
          </w:p>
        </w:tc>
      </w:tr>
      <w:tr w:rsidR="008B5E86" w:rsidRPr="00707747" w:rsidTr="00BB5A64">
        <w:trPr>
          <w:trHeight w:val="300"/>
        </w:trPr>
        <w:tc>
          <w:tcPr>
            <w:tcW w:w="836" w:type="dxa"/>
            <w:shd w:val="clear" w:color="auto" w:fill="auto"/>
            <w:noWrap/>
            <w:vAlign w:val="bottom"/>
            <w:hideMark/>
          </w:tcPr>
          <w:p w:rsidR="008B5E86" w:rsidRPr="00707747" w:rsidRDefault="008B5E86" w:rsidP="00BB5A64">
            <w:pPr>
              <w:rPr>
                <w:bCs/>
                <w:color w:val="000000" w:themeColor="text1"/>
              </w:rPr>
            </w:pPr>
          </w:p>
        </w:tc>
        <w:tc>
          <w:tcPr>
            <w:tcW w:w="3843" w:type="dxa"/>
            <w:gridSpan w:val="3"/>
            <w:shd w:val="clear" w:color="auto" w:fill="auto"/>
            <w:noWrap/>
            <w:vAlign w:val="bottom"/>
            <w:hideMark/>
          </w:tcPr>
          <w:p w:rsidR="008B5E86" w:rsidRDefault="008B5E86" w:rsidP="000D2E9C">
            <w:pPr>
              <w:rPr>
                <w:bCs/>
                <w:color w:val="000000" w:themeColor="text1"/>
              </w:rPr>
            </w:pPr>
            <w:r>
              <w:rPr>
                <w:bCs/>
                <w:color w:val="000000" w:themeColor="text1"/>
              </w:rPr>
              <w:t>КДП</w:t>
            </w:r>
            <w:r w:rsidR="001A3F0B">
              <w:rPr>
                <w:bCs/>
                <w:color w:val="000000" w:themeColor="text1"/>
              </w:rPr>
              <w:t xml:space="preserve"> </w:t>
            </w:r>
          </w:p>
        </w:tc>
        <w:tc>
          <w:tcPr>
            <w:tcW w:w="2000" w:type="dxa"/>
            <w:shd w:val="clear" w:color="000000" w:fill="FFFFFF"/>
            <w:noWrap/>
            <w:vAlign w:val="bottom"/>
            <w:hideMark/>
          </w:tcPr>
          <w:p w:rsidR="008B5E86" w:rsidRPr="00707747" w:rsidRDefault="00B62817" w:rsidP="004951A9">
            <w:pPr>
              <w:jc w:val="center"/>
              <w:rPr>
                <w:bCs/>
                <w:color w:val="000000" w:themeColor="text1"/>
              </w:rPr>
            </w:pPr>
            <w:r>
              <w:rPr>
                <w:bCs/>
                <w:color w:val="000000" w:themeColor="text1"/>
              </w:rPr>
              <w:t>40 930</w:t>
            </w:r>
          </w:p>
        </w:tc>
        <w:tc>
          <w:tcPr>
            <w:tcW w:w="2200" w:type="dxa"/>
            <w:shd w:val="clear" w:color="000000" w:fill="FFFFFF"/>
            <w:noWrap/>
            <w:vAlign w:val="bottom"/>
            <w:hideMark/>
          </w:tcPr>
          <w:p w:rsidR="008B5E86" w:rsidRPr="00707747" w:rsidRDefault="00B62817" w:rsidP="004951A9">
            <w:pPr>
              <w:jc w:val="center"/>
              <w:rPr>
                <w:bCs/>
                <w:color w:val="000000" w:themeColor="text1"/>
              </w:rPr>
            </w:pPr>
            <w:r>
              <w:rPr>
                <w:bCs/>
                <w:color w:val="000000" w:themeColor="text1"/>
              </w:rPr>
              <w:t>57 000</w:t>
            </w:r>
          </w:p>
        </w:tc>
        <w:tc>
          <w:tcPr>
            <w:tcW w:w="1840" w:type="dxa"/>
            <w:shd w:val="clear" w:color="000000" w:fill="FFFFFF"/>
            <w:noWrap/>
            <w:vAlign w:val="bottom"/>
            <w:hideMark/>
          </w:tcPr>
          <w:p w:rsidR="008B5E86" w:rsidRPr="00707747" w:rsidRDefault="00B62817" w:rsidP="004951A9">
            <w:pPr>
              <w:jc w:val="center"/>
              <w:rPr>
                <w:bCs/>
                <w:color w:val="000000" w:themeColor="text1"/>
              </w:rPr>
            </w:pPr>
            <w:r>
              <w:rPr>
                <w:bCs/>
                <w:color w:val="000000" w:themeColor="text1"/>
              </w:rPr>
              <w:t>58 507</w:t>
            </w:r>
          </w:p>
        </w:tc>
      </w:tr>
      <w:tr w:rsidR="008B5E86" w:rsidRPr="00707747" w:rsidTr="00BB5A64">
        <w:trPr>
          <w:trHeight w:val="300"/>
        </w:trPr>
        <w:tc>
          <w:tcPr>
            <w:tcW w:w="4679" w:type="dxa"/>
            <w:gridSpan w:val="4"/>
            <w:shd w:val="clear" w:color="auto" w:fill="auto"/>
            <w:noWrap/>
            <w:vAlign w:val="bottom"/>
            <w:hideMark/>
          </w:tcPr>
          <w:p w:rsidR="008B5E86" w:rsidRPr="00707747" w:rsidRDefault="00B2615A" w:rsidP="00B2615A">
            <w:pPr>
              <w:jc w:val="center"/>
              <w:rPr>
                <w:bCs/>
                <w:color w:val="000000" w:themeColor="text1"/>
              </w:rPr>
            </w:pPr>
            <w:r>
              <w:rPr>
                <w:bCs/>
                <w:color w:val="000000" w:themeColor="text1"/>
              </w:rPr>
              <w:t>% выполнения о</w:t>
            </w:r>
            <w:r w:rsidR="008B5E86" w:rsidRPr="00707747">
              <w:rPr>
                <w:bCs/>
                <w:color w:val="000000" w:themeColor="text1"/>
              </w:rPr>
              <w:t>казани</w:t>
            </w:r>
            <w:r>
              <w:rPr>
                <w:bCs/>
                <w:color w:val="000000" w:themeColor="text1"/>
              </w:rPr>
              <w:t>я</w:t>
            </w:r>
            <w:r w:rsidR="008B5E86" w:rsidRPr="00707747">
              <w:rPr>
                <w:bCs/>
                <w:color w:val="000000" w:themeColor="text1"/>
              </w:rPr>
              <w:t xml:space="preserve"> стац. помощи</w:t>
            </w:r>
          </w:p>
        </w:tc>
        <w:tc>
          <w:tcPr>
            <w:tcW w:w="2000" w:type="dxa"/>
            <w:shd w:val="clear" w:color="000000" w:fill="FFFFFF"/>
            <w:noWrap/>
            <w:vAlign w:val="bottom"/>
            <w:hideMark/>
          </w:tcPr>
          <w:p w:rsidR="008B5E86" w:rsidRPr="00707747" w:rsidRDefault="008B5E86" w:rsidP="008B5E86">
            <w:pPr>
              <w:jc w:val="center"/>
              <w:rPr>
                <w:bCs/>
                <w:color w:val="000000" w:themeColor="text1"/>
              </w:rPr>
            </w:pPr>
            <w:r w:rsidRPr="00707747">
              <w:rPr>
                <w:bCs/>
                <w:color w:val="000000" w:themeColor="text1"/>
              </w:rPr>
              <w:t>100,</w:t>
            </w:r>
            <w:r>
              <w:rPr>
                <w:bCs/>
                <w:color w:val="000000" w:themeColor="text1"/>
              </w:rPr>
              <w:t>4</w:t>
            </w:r>
            <w:r w:rsidRPr="00707747">
              <w:rPr>
                <w:bCs/>
                <w:color w:val="000000" w:themeColor="text1"/>
              </w:rPr>
              <w:t>%</w:t>
            </w:r>
          </w:p>
        </w:tc>
        <w:tc>
          <w:tcPr>
            <w:tcW w:w="2200" w:type="dxa"/>
            <w:shd w:val="clear" w:color="000000" w:fill="FFFFFF"/>
            <w:noWrap/>
            <w:vAlign w:val="bottom"/>
            <w:hideMark/>
          </w:tcPr>
          <w:p w:rsidR="008B5E86" w:rsidRPr="00707747" w:rsidRDefault="008B5E86" w:rsidP="008B5E86">
            <w:pPr>
              <w:jc w:val="center"/>
              <w:rPr>
                <w:bCs/>
                <w:color w:val="000000" w:themeColor="text1"/>
              </w:rPr>
            </w:pPr>
            <w:r w:rsidRPr="00707747">
              <w:rPr>
                <w:bCs/>
                <w:color w:val="000000" w:themeColor="text1"/>
              </w:rPr>
              <w:t>100,</w:t>
            </w:r>
            <w:r>
              <w:rPr>
                <w:bCs/>
                <w:color w:val="000000" w:themeColor="text1"/>
              </w:rPr>
              <w:t>2</w:t>
            </w:r>
            <w:r w:rsidRPr="00707747">
              <w:rPr>
                <w:bCs/>
                <w:color w:val="000000" w:themeColor="text1"/>
              </w:rPr>
              <w:t>%</w:t>
            </w:r>
          </w:p>
        </w:tc>
        <w:tc>
          <w:tcPr>
            <w:tcW w:w="1840" w:type="dxa"/>
            <w:shd w:val="clear" w:color="000000" w:fill="FFFFFF"/>
            <w:noWrap/>
            <w:vAlign w:val="bottom"/>
            <w:hideMark/>
          </w:tcPr>
          <w:p w:rsidR="008B5E86" w:rsidRPr="00707747" w:rsidRDefault="008B5E86" w:rsidP="008B5E86">
            <w:pPr>
              <w:jc w:val="center"/>
              <w:rPr>
                <w:bCs/>
                <w:color w:val="000000" w:themeColor="text1"/>
              </w:rPr>
            </w:pPr>
            <w:r w:rsidRPr="00707747">
              <w:rPr>
                <w:bCs/>
                <w:color w:val="000000" w:themeColor="text1"/>
              </w:rPr>
              <w:t>100,</w:t>
            </w:r>
            <w:r>
              <w:rPr>
                <w:bCs/>
                <w:color w:val="000000" w:themeColor="text1"/>
              </w:rPr>
              <w:t>08</w:t>
            </w:r>
            <w:r w:rsidRPr="00707747">
              <w:rPr>
                <w:bCs/>
                <w:color w:val="000000" w:themeColor="text1"/>
              </w:rPr>
              <w:t>%</w:t>
            </w:r>
          </w:p>
        </w:tc>
      </w:tr>
      <w:tr w:rsidR="00B2615A" w:rsidRPr="00707747" w:rsidTr="004951A9">
        <w:trPr>
          <w:trHeight w:val="300"/>
        </w:trPr>
        <w:tc>
          <w:tcPr>
            <w:tcW w:w="4679" w:type="dxa"/>
            <w:gridSpan w:val="4"/>
            <w:shd w:val="clear" w:color="auto" w:fill="auto"/>
            <w:noWrap/>
            <w:vAlign w:val="bottom"/>
            <w:hideMark/>
          </w:tcPr>
          <w:p w:rsidR="00B2615A" w:rsidRPr="00707747" w:rsidRDefault="00B2615A" w:rsidP="00B2615A">
            <w:pPr>
              <w:rPr>
                <w:bCs/>
                <w:color w:val="000000" w:themeColor="text1"/>
                <w:u w:val="single"/>
              </w:rPr>
            </w:pPr>
            <w:r w:rsidRPr="00707747">
              <w:rPr>
                <w:bCs/>
                <w:color w:val="000000" w:themeColor="text1"/>
                <w:u w:val="single"/>
              </w:rPr>
              <w:t>Средняя зар</w:t>
            </w:r>
            <w:r>
              <w:rPr>
                <w:bCs/>
                <w:color w:val="000000" w:themeColor="text1"/>
                <w:u w:val="single"/>
              </w:rPr>
              <w:t>аботная плата работников</w:t>
            </w:r>
          </w:p>
          <w:p w:rsidR="00B2615A" w:rsidRPr="00707747" w:rsidRDefault="00B2615A" w:rsidP="00BB5A64">
            <w:pPr>
              <w:rPr>
                <w:bCs/>
                <w:color w:val="000000" w:themeColor="text1"/>
              </w:rPr>
            </w:pPr>
            <w:r w:rsidRPr="00707747">
              <w:rPr>
                <w:bCs/>
                <w:color w:val="000000" w:themeColor="text1"/>
              </w:rPr>
              <w:t> </w:t>
            </w:r>
          </w:p>
        </w:tc>
        <w:tc>
          <w:tcPr>
            <w:tcW w:w="2000" w:type="dxa"/>
            <w:shd w:val="clear" w:color="000000" w:fill="FFFFFF"/>
            <w:noWrap/>
            <w:vAlign w:val="bottom"/>
            <w:hideMark/>
          </w:tcPr>
          <w:p w:rsidR="00B2615A" w:rsidRPr="00707747" w:rsidRDefault="00B2615A" w:rsidP="00BB5A64">
            <w:pPr>
              <w:jc w:val="center"/>
              <w:rPr>
                <w:bCs/>
                <w:color w:val="000000" w:themeColor="text1"/>
              </w:rPr>
            </w:pPr>
            <w:r w:rsidRPr="00707747">
              <w:rPr>
                <w:bCs/>
                <w:color w:val="000000" w:themeColor="text1"/>
              </w:rPr>
              <w:t> </w:t>
            </w:r>
          </w:p>
        </w:tc>
        <w:tc>
          <w:tcPr>
            <w:tcW w:w="2200" w:type="dxa"/>
            <w:shd w:val="clear" w:color="000000" w:fill="FFFFFF"/>
            <w:noWrap/>
            <w:vAlign w:val="bottom"/>
            <w:hideMark/>
          </w:tcPr>
          <w:p w:rsidR="00B2615A" w:rsidRPr="00707747" w:rsidRDefault="00B2615A" w:rsidP="00BB5A64">
            <w:pPr>
              <w:jc w:val="center"/>
              <w:rPr>
                <w:bCs/>
                <w:color w:val="000000" w:themeColor="text1"/>
              </w:rPr>
            </w:pPr>
            <w:r w:rsidRPr="00707747">
              <w:rPr>
                <w:bCs/>
                <w:color w:val="000000" w:themeColor="text1"/>
              </w:rPr>
              <w:t> </w:t>
            </w:r>
          </w:p>
        </w:tc>
        <w:tc>
          <w:tcPr>
            <w:tcW w:w="1840" w:type="dxa"/>
            <w:shd w:val="clear" w:color="000000" w:fill="FFFFFF"/>
            <w:noWrap/>
            <w:vAlign w:val="bottom"/>
            <w:hideMark/>
          </w:tcPr>
          <w:p w:rsidR="00B2615A" w:rsidRPr="00707747" w:rsidRDefault="00B2615A" w:rsidP="00BB5A64">
            <w:pPr>
              <w:jc w:val="center"/>
              <w:rPr>
                <w:bCs/>
                <w:color w:val="000000" w:themeColor="text1"/>
              </w:rPr>
            </w:pPr>
            <w:r w:rsidRPr="00707747">
              <w:rPr>
                <w:bCs/>
                <w:color w:val="000000" w:themeColor="text1"/>
              </w:rPr>
              <w:t> </w:t>
            </w:r>
          </w:p>
        </w:tc>
      </w:tr>
      <w:tr w:rsidR="00B2615A" w:rsidRPr="00707747" w:rsidTr="004951A9">
        <w:trPr>
          <w:trHeight w:val="300"/>
        </w:trPr>
        <w:tc>
          <w:tcPr>
            <w:tcW w:w="1669" w:type="dxa"/>
            <w:gridSpan w:val="2"/>
            <w:shd w:val="clear" w:color="auto" w:fill="auto"/>
            <w:noWrap/>
            <w:vAlign w:val="bottom"/>
            <w:hideMark/>
          </w:tcPr>
          <w:p w:rsidR="00B2615A" w:rsidRPr="00707747" w:rsidRDefault="00B2615A" w:rsidP="00BB5A64">
            <w:pPr>
              <w:rPr>
                <w:bCs/>
                <w:color w:val="000000" w:themeColor="text1"/>
              </w:rPr>
            </w:pPr>
            <w:r w:rsidRPr="00707747">
              <w:rPr>
                <w:bCs/>
                <w:color w:val="000000" w:themeColor="text1"/>
              </w:rPr>
              <w:t> </w:t>
            </w:r>
          </w:p>
        </w:tc>
        <w:tc>
          <w:tcPr>
            <w:tcW w:w="3010" w:type="dxa"/>
            <w:gridSpan w:val="2"/>
            <w:shd w:val="clear" w:color="auto" w:fill="auto"/>
            <w:noWrap/>
            <w:vAlign w:val="bottom"/>
            <w:hideMark/>
          </w:tcPr>
          <w:p w:rsidR="00B2615A" w:rsidRPr="00707747" w:rsidRDefault="00B2615A" w:rsidP="00BB5A64">
            <w:pPr>
              <w:rPr>
                <w:bCs/>
                <w:color w:val="000000" w:themeColor="text1"/>
              </w:rPr>
            </w:pPr>
            <w:r>
              <w:rPr>
                <w:bCs/>
                <w:color w:val="000000" w:themeColor="text1"/>
              </w:rPr>
              <w:t>В</w:t>
            </w:r>
            <w:r w:rsidRPr="00707747">
              <w:rPr>
                <w:bCs/>
                <w:color w:val="000000" w:themeColor="text1"/>
              </w:rPr>
              <w:t>рачи</w:t>
            </w:r>
          </w:p>
        </w:tc>
        <w:tc>
          <w:tcPr>
            <w:tcW w:w="20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234 250</w:t>
            </w:r>
          </w:p>
        </w:tc>
        <w:tc>
          <w:tcPr>
            <w:tcW w:w="22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314 993</w:t>
            </w:r>
          </w:p>
        </w:tc>
        <w:tc>
          <w:tcPr>
            <w:tcW w:w="184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324 539</w:t>
            </w:r>
          </w:p>
        </w:tc>
      </w:tr>
      <w:tr w:rsidR="00B2615A" w:rsidRPr="00707747" w:rsidTr="004951A9">
        <w:trPr>
          <w:trHeight w:val="244"/>
        </w:trPr>
        <w:tc>
          <w:tcPr>
            <w:tcW w:w="1669" w:type="dxa"/>
            <w:gridSpan w:val="2"/>
            <w:shd w:val="clear" w:color="auto" w:fill="auto"/>
            <w:noWrap/>
            <w:vAlign w:val="bottom"/>
            <w:hideMark/>
          </w:tcPr>
          <w:p w:rsidR="00B2615A" w:rsidRPr="00707747" w:rsidRDefault="00B2615A" w:rsidP="00BB5A64">
            <w:pPr>
              <w:rPr>
                <w:bCs/>
                <w:color w:val="000000" w:themeColor="text1"/>
              </w:rPr>
            </w:pPr>
            <w:r w:rsidRPr="00707747">
              <w:rPr>
                <w:bCs/>
                <w:color w:val="000000" w:themeColor="text1"/>
              </w:rPr>
              <w:t> </w:t>
            </w:r>
          </w:p>
        </w:tc>
        <w:tc>
          <w:tcPr>
            <w:tcW w:w="3010" w:type="dxa"/>
            <w:gridSpan w:val="2"/>
            <w:shd w:val="clear" w:color="auto" w:fill="auto"/>
            <w:noWrap/>
            <w:vAlign w:val="bottom"/>
            <w:hideMark/>
          </w:tcPr>
          <w:p w:rsidR="00B2615A" w:rsidRPr="00707747" w:rsidRDefault="00B2615A" w:rsidP="00BB5A64">
            <w:pPr>
              <w:rPr>
                <w:bCs/>
                <w:color w:val="000000" w:themeColor="text1"/>
              </w:rPr>
            </w:pPr>
            <w:r>
              <w:rPr>
                <w:bCs/>
                <w:color w:val="000000" w:themeColor="text1"/>
              </w:rPr>
              <w:t>СМР</w:t>
            </w:r>
          </w:p>
        </w:tc>
        <w:tc>
          <w:tcPr>
            <w:tcW w:w="20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 xml:space="preserve">109 </w:t>
            </w:r>
            <w:proofErr w:type="spellStart"/>
            <w:r>
              <w:rPr>
                <w:bCs/>
                <w:color w:val="000000" w:themeColor="text1"/>
              </w:rPr>
              <w:t>109</w:t>
            </w:r>
            <w:proofErr w:type="spellEnd"/>
          </w:p>
        </w:tc>
        <w:tc>
          <w:tcPr>
            <w:tcW w:w="22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125 845</w:t>
            </w:r>
          </w:p>
        </w:tc>
        <w:tc>
          <w:tcPr>
            <w:tcW w:w="184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 xml:space="preserve"> 133 035</w:t>
            </w:r>
          </w:p>
        </w:tc>
      </w:tr>
      <w:tr w:rsidR="00B2615A" w:rsidRPr="00707747" w:rsidTr="004951A9">
        <w:trPr>
          <w:trHeight w:val="300"/>
        </w:trPr>
        <w:tc>
          <w:tcPr>
            <w:tcW w:w="1669" w:type="dxa"/>
            <w:gridSpan w:val="2"/>
            <w:shd w:val="clear" w:color="auto" w:fill="auto"/>
            <w:noWrap/>
            <w:vAlign w:val="bottom"/>
            <w:hideMark/>
          </w:tcPr>
          <w:p w:rsidR="00B2615A" w:rsidRPr="00707747" w:rsidRDefault="00B2615A" w:rsidP="00BB5A64">
            <w:pPr>
              <w:rPr>
                <w:bCs/>
                <w:color w:val="000000" w:themeColor="text1"/>
              </w:rPr>
            </w:pPr>
            <w:r w:rsidRPr="00707747">
              <w:rPr>
                <w:bCs/>
                <w:color w:val="000000" w:themeColor="text1"/>
              </w:rPr>
              <w:t> </w:t>
            </w:r>
          </w:p>
        </w:tc>
        <w:tc>
          <w:tcPr>
            <w:tcW w:w="3010" w:type="dxa"/>
            <w:gridSpan w:val="2"/>
            <w:shd w:val="clear" w:color="auto" w:fill="auto"/>
            <w:noWrap/>
            <w:vAlign w:val="bottom"/>
            <w:hideMark/>
          </w:tcPr>
          <w:p w:rsidR="00B2615A" w:rsidRPr="00707747" w:rsidRDefault="00B2615A" w:rsidP="00BB5A64">
            <w:pPr>
              <w:rPr>
                <w:bCs/>
                <w:color w:val="000000" w:themeColor="text1"/>
              </w:rPr>
            </w:pPr>
            <w:r>
              <w:rPr>
                <w:bCs/>
                <w:color w:val="000000" w:themeColor="text1"/>
              </w:rPr>
              <w:t>ММР</w:t>
            </w:r>
          </w:p>
        </w:tc>
        <w:tc>
          <w:tcPr>
            <w:tcW w:w="20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 xml:space="preserve">59 067 </w:t>
            </w:r>
          </w:p>
        </w:tc>
        <w:tc>
          <w:tcPr>
            <w:tcW w:w="220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66 060</w:t>
            </w:r>
          </w:p>
        </w:tc>
        <w:tc>
          <w:tcPr>
            <w:tcW w:w="1840" w:type="dxa"/>
            <w:shd w:val="clear" w:color="000000" w:fill="FFFFFF"/>
            <w:noWrap/>
            <w:vAlign w:val="bottom"/>
            <w:hideMark/>
          </w:tcPr>
          <w:p w:rsidR="00B2615A" w:rsidRPr="00707747" w:rsidRDefault="00B2615A" w:rsidP="00BB5A64">
            <w:pPr>
              <w:jc w:val="center"/>
              <w:rPr>
                <w:bCs/>
                <w:color w:val="000000" w:themeColor="text1"/>
              </w:rPr>
            </w:pPr>
            <w:r>
              <w:rPr>
                <w:bCs/>
                <w:color w:val="000000" w:themeColor="text1"/>
              </w:rPr>
              <w:t>66 627</w:t>
            </w:r>
          </w:p>
        </w:tc>
      </w:tr>
      <w:tr w:rsidR="008B5E86" w:rsidRPr="00707747" w:rsidTr="00BB5A64">
        <w:trPr>
          <w:trHeight w:val="300"/>
        </w:trPr>
        <w:tc>
          <w:tcPr>
            <w:tcW w:w="4679" w:type="dxa"/>
            <w:gridSpan w:val="4"/>
            <w:shd w:val="clear" w:color="auto" w:fill="auto"/>
            <w:noWrap/>
            <w:vAlign w:val="bottom"/>
            <w:hideMark/>
          </w:tcPr>
          <w:p w:rsidR="008B5E86" w:rsidRPr="00707747" w:rsidRDefault="008B5E86" w:rsidP="00BB5A64">
            <w:pPr>
              <w:rPr>
                <w:bCs/>
                <w:color w:val="000000" w:themeColor="text1"/>
                <w:u w:val="single"/>
              </w:rPr>
            </w:pPr>
            <w:r w:rsidRPr="00707747">
              <w:rPr>
                <w:bCs/>
                <w:color w:val="000000" w:themeColor="text1"/>
                <w:u w:val="single"/>
              </w:rPr>
              <w:t xml:space="preserve">Поступило внебюджетных ср-в </w:t>
            </w:r>
          </w:p>
        </w:tc>
        <w:tc>
          <w:tcPr>
            <w:tcW w:w="2000" w:type="dxa"/>
            <w:shd w:val="clear" w:color="000000" w:fill="FFFFFF"/>
            <w:noWrap/>
            <w:vAlign w:val="bottom"/>
            <w:hideMark/>
          </w:tcPr>
          <w:p w:rsidR="008B5E86" w:rsidRPr="00707747" w:rsidRDefault="008B5E86" w:rsidP="00BB5A64">
            <w:pPr>
              <w:jc w:val="center"/>
              <w:rPr>
                <w:bCs/>
                <w:color w:val="000000" w:themeColor="text1"/>
              </w:rPr>
            </w:pPr>
            <w:r>
              <w:rPr>
                <w:bCs/>
                <w:color w:val="000000" w:themeColor="text1"/>
              </w:rPr>
              <w:t>222585</w:t>
            </w:r>
          </w:p>
        </w:tc>
        <w:tc>
          <w:tcPr>
            <w:tcW w:w="2200" w:type="dxa"/>
            <w:shd w:val="clear" w:color="000000" w:fill="FFFFFF"/>
            <w:noWrap/>
            <w:vAlign w:val="bottom"/>
            <w:hideMark/>
          </w:tcPr>
          <w:p w:rsidR="008B5E86" w:rsidRPr="00707747" w:rsidRDefault="008B5E86" w:rsidP="00BB5A64">
            <w:pPr>
              <w:jc w:val="center"/>
              <w:rPr>
                <w:bCs/>
                <w:color w:val="000000" w:themeColor="text1"/>
              </w:rPr>
            </w:pPr>
            <w:r>
              <w:rPr>
                <w:bCs/>
                <w:color w:val="000000" w:themeColor="text1"/>
              </w:rPr>
              <w:t>277136</w:t>
            </w:r>
          </w:p>
        </w:tc>
        <w:tc>
          <w:tcPr>
            <w:tcW w:w="1840" w:type="dxa"/>
            <w:shd w:val="clear" w:color="000000" w:fill="FFFFFF"/>
            <w:noWrap/>
            <w:vAlign w:val="bottom"/>
            <w:hideMark/>
          </w:tcPr>
          <w:p w:rsidR="008B5E86" w:rsidRPr="00707747" w:rsidRDefault="008B5E86" w:rsidP="00BB5A64">
            <w:pPr>
              <w:jc w:val="center"/>
              <w:rPr>
                <w:bCs/>
                <w:color w:val="000000" w:themeColor="text1"/>
              </w:rPr>
            </w:pPr>
            <w:r>
              <w:rPr>
                <w:bCs/>
                <w:color w:val="000000" w:themeColor="text1"/>
              </w:rPr>
              <w:t>335473</w:t>
            </w:r>
          </w:p>
        </w:tc>
      </w:tr>
      <w:tr w:rsidR="008B5E86" w:rsidRPr="00707747" w:rsidTr="00BB5A64">
        <w:trPr>
          <w:trHeight w:val="300"/>
        </w:trPr>
        <w:tc>
          <w:tcPr>
            <w:tcW w:w="4679" w:type="dxa"/>
            <w:gridSpan w:val="4"/>
            <w:shd w:val="clear" w:color="auto" w:fill="auto"/>
            <w:noWrap/>
            <w:vAlign w:val="bottom"/>
            <w:hideMark/>
          </w:tcPr>
          <w:p w:rsidR="008B5E86" w:rsidRPr="00707747" w:rsidRDefault="008B5E86" w:rsidP="00BB5A64">
            <w:pPr>
              <w:rPr>
                <w:bCs/>
                <w:color w:val="000000" w:themeColor="text1"/>
                <w:u w:val="single"/>
              </w:rPr>
            </w:pPr>
            <w:r w:rsidRPr="00707747">
              <w:rPr>
                <w:bCs/>
                <w:color w:val="000000" w:themeColor="text1"/>
                <w:u w:val="single"/>
              </w:rPr>
              <w:t>% внебюджетных ср-в от гос</w:t>
            </w:r>
            <w:proofErr w:type="gramStart"/>
            <w:r w:rsidRPr="00707747">
              <w:rPr>
                <w:bCs/>
                <w:color w:val="000000" w:themeColor="text1"/>
                <w:u w:val="single"/>
              </w:rPr>
              <w:t>.з</w:t>
            </w:r>
            <w:proofErr w:type="gramEnd"/>
            <w:r w:rsidRPr="00707747">
              <w:rPr>
                <w:bCs/>
                <w:color w:val="000000" w:themeColor="text1"/>
                <w:u w:val="single"/>
              </w:rPr>
              <w:t>аказа</w:t>
            </w:r>
          </w:p>
        </w:tc>
        <w:tc>
          <w:tcPr>
            <w:tcW w:w="2000" w:type="dxa"/>
            <w:shd w:val="clear" w:color="000000" w:fill="FFFFFF"/>
            <w:noWrap/>
            <w:vAlign w:val="bottom"/>
            <w:hideMark/>
          </w:tcPr>
          <w:p w:rsidR="008B5E86" w:rsidRPr="00707747" w:rsidRDefault="007A60FA" w:rsidP="00BB5A64">
            <w:pPr>
              <w:jc w:val="center"/>
              <w:rPr>
                <w:bCs/>
                <w:color w:val="000000" w:themeColor="text1"/>
              </w:rPr>
            </w:pPr>
            <w:r>
              <w:rPr>
                <w:bCs/>
                <w:color w:val="000000" w:themeColor="text1"/>
              </w:rPr>
              <w:t>13%</w:t>
            </w:r>
          </w:p>
        </w:tc>
        <w:tc>
          <w:tcPr>
            <w:tcW w:w="2200" w:type="dxa"/>
            <w:shd w:val="clear" w:color="000000" w:fill="FFFFFF"/>
            <w:noWrap/>
            <w:vAlign w:val="bottom"/>
            <w:hideMark/>
          </w:tcPr>
          <w:p w:rsidR="008B5E86" w:rsidRPr="00707747" w:rsidRDefault="007A60FA" w:rsidP="00BB5A64">
            <w:pPr>
              <w:jc w:val="center"/>
              <w:rPr>
                <w:bCs/>
                <w:color w:val="000000" w:themeColor="text1"/>
              </w:rPr>
            </w:pPr>
            <w:r>
              <w:rPr>
                <w:bCs/>
                <w:color w:val="000000" w:themeColor="text1"/>
              </w:rPr>
              <w:t>11,8%</w:t>
            </w:r>
          </w:p>
        </w:tc>
        <w:tc>
          <w:tcPr>
            <w:tcW w:w="1840" w:type="dxa"/>
            <w:shd w:val="clear" w:color="000000" w:fill="FFFFFF"/>
            <w:noWrap/>
            <w:vAlign w:val="bottom"/>
            <w:hideMark/>
          </w:tcPr>
          <w:p w:rsidR="008B5E86" w:rsidRPr="00707747" w:rsidRDefault="008B5E86" w:rsidP="00BB5A64">
            <w:pPr>
              <w:jc w:val="center"/>
              <w:rPr>
                <w:bCs/>
                <w:color w:val="000000" w:themeColor="text1"/>
              </w:rPr>
            </w:pPr>
            <w:r>
              <w:rPr>
                <w:bCs/>
                <w:color w:val="000000" w:themeColor="text1"/>
              </w:rPr>
              <w:t>13,5</w:t>
            </w:r>
            <w:r w:rsidRPr="00707747">
              <w:rPr>
                <w:bCs/>
                <w:color w:val="000000" w:themeColor="text1"/>
              </w:rPr>
              <w:t>%</w:t>
            </w:r>
          </w:p>
        </w:tc>
      </w:tr>
    </w:tbl>
    <w:p w:rsidR="00EE1717" w:rsidRDefault="00EE1717" w:rsidP="00963167">
      <w:pPr>
        <w:tabs>
          <w:tab w:val="left" w:pos="851"/>
        </w:tabs>
        <w:contextualSpacing/>
        <w:jc w:val="both"/>
        <w:rPr>
          <w:i/>
          <w:sz w:val="28"/>
          <w:szCs w:val="28"/>
        </w:rPr>
      </w:pPr>
    </w:p>
    <w:p w:rsidR="00EE1717" w:rsidRDefault="00EE1717" w:rsidP="00EE1717">
      <w:pPr>
        <w:tabs>
          <w:tab w:val="left" w:pos="851"/>
        </w:tabs>
        <w:ind w:left="567"/>
        <w:contextualSpacing/>
        <w:jc w:val="both"/>
        <w:rPr>
          <w:i/>
          <w:sz w:val="28"/>
          <w:szCs w:val="28"/>
        </w:rPr>
      </w:pPr>
    </w:p>
    <w:p w:rsidR="007A4D7A" w:rsidRPr="00F23457" w:rsidRDefault="00B827EF" w:rsidP="007A4D7A">
      <w:pPr>
        <w:pStyle w:val="a5"/>
        <w:tabs>
          <w:tab w:val="left" w:pos="851"/>
        </w:tabs>
        <w:ind w:left="709"/>
        <w:rPr>
          <w:b/>
          <w:bCs/>
          <w:sz w:val="28"/>
          <w:szCs w:val="28"/>
        </w:rPr>
      </w:pPr>
      <w:r w:rsidRPr="00F23457">
        <w:rPr>
          <w:b/>
          <w:bCs/>
          <w:iCs/>
          <w:sz w:val="28"/>
          <w:szCs w:val="28"/>
        </w:rPr>
        <w:lastRenderedPageBreak/>
        <w:t xml:space="preserve">4. </w:t>
      </w:r>
      <w:r w:rsidR="007A4D7A" w:rsidRPr="00F23457">
        <w:rPr>
          <w:b/>
          <w:bCs/>
          <w:iCs/>
          <w:sz w:val="28"/>
          <w:szCs w:val="28"/>
        </w:rPr>
        <w:t xml:space="preserve">ФИНАНСОВАЯ ОТЧЕТНОСТЬ И </w:t>
      </w:r>
      <w:r w:rsidR="007A4D7A" w:rsidRPr="00F23457">
        <w:rPr>
          <w:b/>
          <w:bCs/>
          <w:sz w:val="28"/>
          <w:szCs w:val="28"/>
        </w:rPr>
        <w:t>ЭФФЕКТИВНОЕ ИСПОЛЬЗОВАНИЕ ФИНАНСОВЫХ СРЕДСТВ. МЕХАНИЗМ ПОВЫШЕНИЯ ДОХОДНОЙ ЧАСТИ БЮДЖЕТА</w:t>
      </w:r>
    </w:p>
    <w:p w:rsidR="007A4D7A" w:rsidRPr="00F23457" w:rsidRDefault="007A4D7A" w:rsidP="007A4D7A">
      <w:pPr>
        <w:pStyle w:val="a5"/>
        <w:tabs>
          <w:tab w:val="left" w:pos="851"/>
        </w:tabs>
        <w:ind w:left="360"/>
        <w:jc w:val="both"/>
        <w:rPr>
          <w:b/>
          <w:bCs/>
          <w:sz w:val="28"/>
          <w:szCs w:val="28"/>
        </w:rPr>
      </w:pPr>
    </w:p>
    <w:p w:rsidR="007A4D7A" w:rsidRPr="00F23457" w:rsidRDefault="007A4D7A" w:rsidP="007A4D7A">
      <w:pPr>
        <w:pStyle w:val="a5"/>
        <w:tabs>
          <w:tab w:val="left" w:pos="851"/>
        </w:tabs>
        <w:ind w:left="567"/>
        <w:jc w:val="both"/>
        <w:rPr>
          <w:bCs/>
          <w:iCs/>
          <w:sz w:val="28"/>
          <w:szCs w:val="28"/>
        </w:rPr>
      </w:pPr>
      <w:r w:rsidRPr="00F23457">
        <w:rPr>
          <w:bCs/>
          <w:iCs/>
          <w:sz w:val="28"/>
          <w:szCs w:val="28"/>
        </w:rPr>
        <w:t>4.1. Отчет о финансовом положении (финансово-экономические показатели)</w:t>
      </w:r>
      <w:r w:rsidR="00B827EF" w:rsidRPr="00F23457">
        <w:rPr>
          <w:bCs/>
          <w:iCs/>
          <w:sz w:val="28"/>
          <w:szCs w:val="28"/>
        </w:rPr>
        <w:t>.</w:t>
      </w:r>
    </w:p>
    <w:p w:rsidR="00B827EF" w:rsidRPr="00F23457" w:rsidRDefault="00B827EF" w:rsidP="007A4D7A">
      <w:pPr>
        <w:pStyle w:val="a5"/>
        <w:tabs>
          <w:tab w:val="left" w:pos="851"/>
        </w:tabs>
        <w:ind w:left="567"/>
        <w:jc w:val="both"/>
        <w:rPr>
          <w:bCs/>
          <w:iCs/>
          <w:sz w:val="28"/>
          <w:szCs w:val="28"/>
        </w:rPr>
      </w:pPr>
    </w:p>
    <w:p w:rsidR="007A4D7A" w:rsidRPr="00F23457" w:rsidRDefault="007A4D7A" w:rsidP="00845C5A">
      <w:pPr>
        <w:pStyle w:val="a5"/>
        <w:tabs>
          <w:tab w:val="left" w:pos="567"/>
        </w:tabs>
        <w:ind w:left="0"/>
        <w:jc w:val="both"/>
        <w:rPr>
          <w:bCs/>
          <w:iCs/>
          <w:sz w:val="28"/>
          <w:szCs w:val="28"/>
        </w:rPr>
      </w:pPr>
      <w:r w:rsidRPr="00F23457">
        <w:rPr>
          <w:bCs/>
          <w:iCs/>
          <w:sz w:val="28"/>
          <w:szCs w:val="28"/>
          <w:lang w:val="kk-KZ"/>
        </w:rPr>
        <w:tab/>
      </w:r>
      <w:r w:rsidRPr="00F23457">
        <w:rPr>
          <w:bCs/>
          <w:iCs/>
          <w:sz w:val="28"/>
          <w:szCs w:val="28"/>
        </w:rPr>
        <w:t>Повышение эффективности финансового менеджмента, в том числе по ГОБМП:</w:t>
      </w:r>
    </w:p>
    <w:p w:rsidR="007A4D7A" w:rsidRPr="00F23457" w:rsidRDefault="00C45731" w:rsidP="007A4D7A">
      <w:pPr>
        <w:pStyle w:val="a5"/>
        <w:tabs>
          <w:tab w:val="left" w:pos="851"/>
        </w:tabs>
        <w:ind w:left="0"/>
        <w:jc w:val="both"/>
        <w:rPr>
          <w:bCs/>
          <w:iCs/>
          <w:sz w:val="28"/>
          <w:szCs w:val="28"/>
        </w:rPr>
      </w:pPr>
      <w:r w:rsidRPr="00C45731">
        <w:rPr>
          <w:bCs/>
          <w:iCs/>
          <w:sz w:val="28"/>
          <w:szCs w:val="28"/>
        </w:rPr>
        <w:t xml:space="preserve">         </w:t>
      </w:r>
      <w:r w:rsidR="007A4D7A" w:rsidRPr="00C45731">
        <w:rPr>
          <w:bCs/>
          <w:iCs/>
          <w:sz w:val="28"/>
          <w:szCs w:val="28"/>
          <w:u w:val="single"/>
        </w:rPr>
        <w:t>Мероприятие 1.</w:t>
      </w:r>
      <w:r w:rsidR="007A4D7A" w:rsidRPr="00C45731">
        <w:rPr>
          <w:bCs/>
          <w:iCs/>
          <w:sz w:val="28"/>
          <w:szCs w:val="28"/>
        </w:rPr>
        <w:t xml:space="preserve"> </w:t>
      </w:r>
      <w:r w:rsidR="007A2793">
        <w:rPr>
          <w:bCs/>
          <w:iCs/>
          <w:sz w:val="28"/>
          <w:szCs w:val="28"/>
        </w:rPr>
        <w:t xml:space="preserve">Распределение плана по пролеченным больным в соответствии с выделенными суммами </w:t>
      </w:r>
      <w:proofErr w:type="gramStart"/>
      <w:r w:rsidR="007A2793">
        <w:rPr>
          <w:bCs/>
          <w:iCs/>
          <w:sz w:val="28"/>
          <w:szCs w:val="28"/>
        </w:rPr>
        <w:t>согласно договора</w:t>
      </w:r>
      <w:proofErr w:type="gramEnd"/>
      <w:r w:rsidR="007A2793">
        <w:rPr>
          <w:bCs/>
          <w:iCs/>
          <w:sz w:val="28"/>
          <w:szCs w:val="28"/>
        </w:rPr>
        <w:t xml:space="preserve"> государственного заказа с целью сохранения рентабельности предприятия, а также в соотвествии с потребностью населения в медицинской помо</w:t>
      </w:r>
      <w:r w:rsidR="00456587">
        <w:rPr>
          <w:bCs/>
          <w:iCs/>
          <w:sz w:val="28"/>
          <w:szCs w:val="28"/>
        </w:rPr>
        <w:t>щи на уровне областной больницы в условиях сокращенного годового финансирования.</w:t>
      </w:r>
    </w:p>
    <w:p w:rsidR="00B87E79" w:rsidRDefault="00B87E79" w:rsidP="007A4D7A">
      <w:pPr>
        <w:pStyle w:val="a5"/>
        <w:tabs>
          <w:tab w:val="left" w:pos="851"/>
        </w:tabs>
        <w:ind w:left="0"/>
        <w:jc w:val="both"/>
        <w:rPr>
          <w:bCs/>
          <w:iCs/>
          <w:sz w:val="28"/>
          <w:szCs w:val="28"/>
        </w:rPr>
      </w:pPr>
      <w:r w:rsidRPr="00B87E79">
        <w:rPr>
          <w:bCs/>
          <w:iCs/>
          <w:sz w:val="28"/>
          <w:szCs w:val="28"/>
        </w:rPr>
        <w:t xml:space="preserve">       </w:t>
      </w:r>
      <w:r>
        <w:rPr>
          <w:bCs/>
          <w:iCs/>
          <w:sz w:val="28"/>
          <w:szCs w:val="28"/>
          <w:u w:val="single"/>
        </w:rPr>
        <w:t xml:space="preserve"> </w:t>
      </w:r>
      <w:r w:rsidR="00845C5A">
        <w:rPr>
          <w:bCs/>
          <w:iCs/>
          <w:sz w:val="28"/>
          <w:szCs w:val="28"/>
          <w:u w:val="single"/>
        </w:rPr>
        <w:t>Мероприятие</w:t>
      </w:r>
      <w:proofErr w:type="gramStart"/>
      <w:r w:rsidR="007F6F1A">
        <w:rPr>
          <w:bCs/>
          <w:iCs/>
          <w:sz w:val="28"/>
          <w:szCs w:val="28"/>
          <w:u w:val="single"/>
        </w:rPr>
        <w:t>2</w:t>
      </w:r>
      <w:proofErr w:type="gramEnd"/>
      <w:r w:rsidRPr="00F23457">
        <w:rPr>
          <w:bCs/>
          <w:iCs/>
          <w:sz w:val="28"/>
          <w:szCs w:val="28"/>
          <w:u w:val="single"/>
        </w:rPr>
        <w:t>.</w:t>
      </w:r>
      <w:r w:rsidRPr="00B87E79">
        <w:rPr>
          <w:bCs/>
          <w:iCs/>
          <w:sz w:val="28"/>
          <w:szCs w:val="28"/>
        </w:rPr>
        <w:t>Увеличение оказания медицинской помощи на амбулаторном уровне и на базе дневного стационара больницы.</w:t>
      </w:r>
    </w:p>
    <w:p w:rsidR="00B87E79" w:rsidRPr="00F23457" w:rsidRDefault="00B87E79" w:rsidP="007A4D7A">
      <w:pPr>
        <w:pStyle w:val="a5"/>
        <w:tabs>
          <w:tab w:val="left" w:pos="851"/>
        </w:tabs>
        <w:ind w:left="0"/>
        <w:jc w:val="both"/>
        <w:rPr>
          <w:bCs/>
          <w:iCs/>
          <w:sz w:val="28"/>
          <w:szCs w:val="28"/>
        </w:rPr>
      </w:pPr>
      <w:r>
        <w:rPr>
          <w:bCs/>
          <w:iCs/>
          <w:sz w:val="28"/>
          <w:szCs w:val="28"/>
        </w:rPr>
        <w:t xml:space="preserve">       </w:t>
      </w:r>
      <w:r w:rsidR="007F6F1A">
        <w:rPr>
          <w:bCs/>
          <w:iCs/>
          <w:sz w:val="28"/>
          <w:szCs w:val="28"/>
          <w:u w:val="single"/>
        </w:rPr>
        <w:t>Мероприятие 3</w:t>
      </w:r>
      <w:r w:rsidRPr="00F23457">
        <w:rPr>
          <w:bCs/>
          <w:iCs/>
          <w:sz w:val="28"/>
          <w:szCs w:val="28"/>
          <w:u w:val="single"/>
        </w:rPr>
        <w:t>.</w:t>
      </w:r>
      <w:r>
        <w:rPr>
          <w:bCs/>
          <w:iCs/>
          <w:sz w:val="28"/>
          <w:szCs w:val="28"/>
          <w:u w:val="single"/>
        </w:rPr>
        <w:t xml:space="preserve">  </w:t>
      </w:r>
      <w:r w:rsidRPr="00B87E79">
        <w:rPr>
          <w:bCs/>
          <w:iCs/>
          <w:sz w:val="28"/>
          <w:szCs w:val="28"/>
        </w:rPr>
        <w:t>Введение в эксплуатацию современного оборудования приводящего к скорейшему восстановлению пациента, что ведет к сокращению пребывания больного в стационаре.</w:t>
      </w:r>
    </w:p>
    <w:p w:rsidR="002E56C1" w:rsidRPr="00F23457" w:rsidRDefault="002E56C1" w:rsidP="007836B1">
      <w:pPr>
        <w:tabs>
          <w:tab w:val="left" w:pos="851"/>
        </w:tabs>
        <w:jc w:val="both"/>
        <w:rPr>
          <w:b/>
          <w:bCs/>
          <w:iCs/>
          <w:sz w:val="28"/>
          <w:szCs w:val="28"/>
        </w:rPr>
      </w:pPr>
    </w:p>
    <w:p w:rsidR="007A4D7A" w:rsidRPr="00087CFD" w:rsidRDefault="007A4D7A" w:rsidP="00C0165D">
      <w:pPr>
        <w:pStyle w:val="a5"/>
        <w:tabs>
          <w:tab w:val="left" w:pos="851"/>
        </w:tabs>
        <w:ind w:left="0" w:firstLine="567"/>
        <w:jc w:val="center"/>
        <w:rPr>
          <w:bCs/>
          <w:iCs/>
          <w:sz w:val="28"/>
          <w:szCs w:val="28"/>
        </w:rPr>
      </w:pPr>
      <w:r w:rsidRPr="00087CFD">
        <w:rPr>
          <w:bCs/>
          <w:iCs/>
          <w:sz w:val="28"/>
          <w:szCs w:val="28"/>
        </w:rPr>
        <w:t>4.2 Отчет о прибыли, убытке и совокупном доходе</w:t>
      </w:r>
      <w:r w:rsidR="007836B1" w:rsidRPr="00087CFD">
        <w:rPr>
          <w:bCs/>
          <w:iCs/>
          <w:sz w:val="28"/>
          <w:szCs w:val="28"/>
        </w:rPr>
        <w:t>.</w:t>
      </w:r>
    </w:p>
    <w:p w:rsidR="007836B1" w:rsidRDefault="007836B1" w:rsidP="007A4D7A">
      <w:pPr>
        <w:pStyle w:val="a5"/>
        <w:tabs>
          <w:tab w:val="left" w:pos="851"/>
        </w:tabs>
        <w:ind w:left="0" w:firstLine="567"/>
        <w:jc w:val="both"/>
        <w:rPr>
          <w:bCs/>
          <w:iCs/>
          <w:sz w:val="28"/>
          <w:szCs w:val="28"/>
        </w:rPr>
      </w:pPr>
    </w:p>
    <w:p w:rsidR="00087CFD" w:rsidRDefault="0064083E" w:rsidP="00087CFD">
      <w:pPr>
        <w:widowControl w:val="0"/>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87CFD" w:rsidRPr="00104CDE">
        <w:rPr>
          <w:rFonts w:ascii="Times New Roman CYR" w:hAnsi="Times New Roman CYR" w:cs="Times New Roman CYR"/>
          <w:sz w:val="28"/>
          <w:szCs w:val="28"/>
        </w:rPr>
        <w:t xml:space="preserve">Выручка (Доход) - валовое поступление экономических выгод за определенный период в ходе обычной деятельности предприятия, приводящее к увеличению собственного капитала, не связанного </w:t>
      </w:r>
      <w:proofErr w:type="gramStart"/>
      <w:r w:rsidR="00087CFD" w:rsidRPr="00104CDE">
        <w:rPr>
          <w:rFonts w:ascii="Times New Roman CYR" w:hAnsi="Times New Roman CYR" w:cs="Times New Roman CYR"/>
          <w:sz w:val="28"/>
          <w:szCs w:val="28"/>
        </w:rPr>
        <w:t>со</w:t>
      </w:r>
      <w:proofErr w:type="gramEnd"/>
      <w:r w:rsidR="00087CFD" w:rsidRPr="00104CDE">
        <w:rPr>
          <w:rFonts w:ascii="Times New Roman CYR" w:hAnsi="Times New Roman CYR" w:cs="Times New Roman CYR"/>
          <w:sz w:val="28"/>
          <w:szCs w:val="28"/>
        </w:rPr>
        <w:t xml:space="preserve"> взносами участников собственного капитала. Выручка</w:t>
      </w:r>
      <w:r w:rsidR="00087CFD" w:rsidRPr="00104CDE">
        <w:rPr>
          <w:rFonts w:ascii="Times New Roman CYR" w:hAnsi="Times New Roman CYR" w:cs="Times New Roman CYR"/>
          <w:b/>
          <w:bCs/>
          <w:sz w:val="28"/>
          <w:szCs w:val="28"/>
        </w:rPr>
        <w:t xml:space="preserve"> </w:t>
      </w:r>
      <w:r w:rsidR="00087CFD" w:rsidRPr="00104CDE">
        <w:rPr>
          <w:rFonts w:ascii="Times New Roman CYR" w:hAnsi="Times New Roman CYR" w:cs="Times New Roman CYR"/>
          <w:sz w:val="28"/>
          <w:szCs w:val="28"/>
        </w:rPr>
        <w:t>(Доход)  КГП на ПХВ «Областная больница»   формируется за счет платы за оказание медицинской помощи, выполняемой в рамках государственного заказа и  платы за медицинские услуги, оказываемые пациентам и предприятиям на платной основе, безвозмездно полученных активов. Выручка измеряется по справедливой стоимости полученного или подлежащего получению возмещения</w:t>
      </w:r>
      <w:r w:rsidR="00087CFD">
        <w:rPr>
          <w:rFonts w:ascii="Times New Roman CYR" w:hAnsi="Times New Roman CYR" w:cs="Times New Roman CYR"/>
          <w:sz w:val="28"/>
          <w:szCs w:val="28"/>
        </w:rPr>
        <w:t>.</w:t>
      </w:r>
    </w:p>
    <w:p w:rsidR="002A4911" w:rsidRDefault="002A4911" w:rsidP="00087CFD">
      <w:pPr>
        <w:widowControl w:val="0"/>
        <w:autoSpaceDE w:val="0"/>
        <w:autoSpaceDN w:val="0"/>
        <w:adjustRightInd w:val="0"/>
        <w:spacing w:line="252" w:lineRule="auto"/>
        <w:jc w:val="both"/>
        <w:rPr>
          <w:rFonts w:ascii="Times New Roman CYR" w:hAnsi="Times New Roman CYR" w:cs="Times New Roman CYR"/>
          <w:sz w:val="28"/>
          <w:szCs w:val="28"/>
        </w:rPr>
      </w:pPr>
    </w:p>
    <w:p w:rsidR="002A4911" w:rsidRPr="00DF55DA" w:rsidRDefault="002A4911" w:rsidP="00087CFD">
      <w:pPr>
        <w:widowControl w:val="0"/>
        <w:autoSpaceDE w:val="0"/>
        <w:autoSpaceDN w:val="0"/>
        <w:adjustRightInd w:val="0"/>
        <w:spacing w:line="252" w:lineRule="auto"/>
        <w:jc w:val="both"/>
        <w:rPr>
          <w:rFonts w:ascii="Times New Roman CYR" w:hAnsi="Times New Roman CYR" w:cs="Times New Roman CYR"/>
          <w:sz w:val="28"/>
          <w:szCs w:val="28"/>
        </w:rPr>
      </w:pPr>
    </w:p>
    <w:p w:rsidR="00087CFD" w:rsidRDefault="00087CFD" w:rsidP="00087CFD">
      <w:pPr>
        <w:autoSpaceDE w:val="0"/>
        <w:autoSpaceDN w:val="0"/>
        <w:adjustRightInd w:val="0"/>
        <w:rPr>
          <w:rFonts w:ascii="Times New Roman CYR" w:hAnsi="Times New Roman CYR" w:cs="Times New Roman CYR"/>
          <w:b/>
          <w:bCs/>
          <w:sz w:val="28"/>
          <w:szCs w:val="28"/>
        </w:rPr>
      </w:pPr>
      <w:r w:rsidRPr="00104CDE">
        <w:rPr>
          <w:rFonts w:ascii="Times New Roman CYR" w:hAnsi="Times New Roman CYR" w:cs="Times New Roman CYR"/>
          <w:b/>
          <w:bCs/>
          <w:sz w:val="28"/>
          <w:szCs w:val="28"/>
        </w:rPr>
        <w:t>Выручк</w:t>
      </w:r>
      <w:r>
        <w:rPr>
          <w:rFonts w:ascii="Times New Roman CYR" w:hAnsi="Times New Roman CYR" w:cs="Times New Roman CYR"/>
          <w:b/>
          <w:bCs/>
          <w:sz w:val="28"/>
          <w:szCs w:val="28"/>
        </w:rPr>
        <w:t>а (Доход):                                                                                 тыс. тенге</w:t>
      </w:r>
    </w:p>
    <w:tbl>
      <w:tblPr>
        <w:tblStyle w:val="a9"/>
        <w:tblW w:w="0" w:type="auto"/>
        <w:tblLook w:val="04A0"/>
      </w:tblPr>
      <w:tblGrid>
        <w:gridCol w:w="5778"/>
        <w:gridCol w:w="1843"/>
        <w:gridCol w:w="1950"/>
      </w:tblGrid>
      <w:tr w:rsidR="00087CFD" w:rsidTr="00087CFD">
        <w:tc>
          <w:tcPr>
            <w:tcW w:w="5778" w:type="dxa"/>
          </w:tcPr>
          <w:p w:rsidR="00087CFD" w:rsidRDefault="00087CFD" w:rsidP="00BB5A64">
            <w:pPr>
              <w:autoSpaceDE w:val="0"/>
              <w:autoSpaceDN w:val="0"/>
              <w:adjustRightInd w:val="0"/>
              <w:rPr>
                <w:rFonts w:ascii="Times New Roman CYR" w:hAnsi="Times New Roman CYR" w:cs="Times New Roman CYR"/>
                <w:b/>
                <w:bCs/>
                <w:sz w:val="28"/>
                <w:szCs w:val="28"/>
              </w:rPr>
            </w:pPr>
          </w:p>
        </w:tc>
        <w:tc>
          <w:tcPr>
            <w:tcW w:w="1843" w:type="dxa"/>
          </w:tcPr>
          <w:p w:rsidR="00087CFD"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2016 г.</w:t>
            </w:r>
          </w:p>
        </w:tc>
        <w:tc>
          <w:tcPr>
            <w:tcW w:w="1950" w:type="dxa"/>
          </w:tcPr>
          <w:p w:rsidR="00087CFD"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2017 г.</w:t>
            </w:r>
          </w:p>
        </w:tc>
      </w:tr>
      <w:tr w:rsidR="00087CFD" w:rsidTr="00087CFD">
        <w:tc>
          <w:tcPr>
            <w:tcW w:w="5778" w:type="dxa"/>
          </w:tcPr>
          <w:p w:rsidR="00087CFD" w:rsidRDefault="00087CFD" w:rsidP="00BB5A64">
            <w:pPr>
              <w:autoSpaceDE w:val="0"/>
              <w:autoSpaceDN w:val="0"/>
              <w:adjustRightInd w:val="0"/>
              <w:rPr>
                <w:rFonts w:ascii="Times New Roman CYR" w:hAnsi="Times New Roman CYR" w:cs="Times New Roman CYR"/>
                <w:b/>
                <w:bCs/>
                <w:sz w:val="28"/>
                <w:szCs w:val="28"/>
              </w:rPr>
            </w:pPr>
            <w:r w:rsidRPr="00104CDE">
              <w:rPr>
                <w:rFonts w:ascii="Times New Roman CYR" w:hAnsi="Times New Roman CYR" w:cs="Times New Roman CYR"/>
                <w:sz w:val="28"/>
                <w:szCs w:val="28"/>
              </w:rPr>
              <w:t>«Оказание специализированной медицинской помощи»</w:t>
            </w:r>
          </w:p>
        </w:tc>
        <w:tc>
          <w:tcPr>
            <w:tcW w:w="1843"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2222618,0</w:t>
            </w:r>
          </w:p>
          <w:p w:rsidR="00087CFD" w:rsidRDefault="00087CFD" w:rsidP="00BB5A64">
            <w:pPr>
              <w:autoSpaceDE w:val="0"/>
              <w:autoSpaceDN w:val="0"/>
              <w:adjustRightInd w:val="0"/>
              <w:rPr>
                <w:rFonts w:ascii="Times New Roman CYR" w:hAnsi="Times New Roman CYR" w:cs="Times New Roman CYR"/>
                <w:b/>
                <w:bCs/>
                <w:sz w:val="28"/>
                <w:szCs w:val="28"/>
              </w:rPr>
            </w:pP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sidRPr="002C2447">
              <w:rPr>
                <w:rFonts w:ascii="Times New Roman CYR" w:hAnsi="Times New Roman CYR" w:cs="Times New Roman CYR"/>
                <w:bCs/>
                <w:sz w:val="28"/>
                <w:szCs w:val="28"/>
              </w:rPr>
              <w:t>2372325</w:t>
            </w:r>
            <w:r>
              <w:rPr>
                <w:rFonts w:ascii="Times New Roman CYR" w:hAnsi="Times New Roman CYR" w:cs="Times New Roman CYR"/>
                <w:bCs/>
                <w:sz w:val="28"/>
                <w:szCs w:val="28"/>
              </w:rPr>
              <w:t>,0</w:t>
            </w:r>
          </w:p>
        </w:tc>
      </w:tr>
      <w:tr w:rsidR="00087CFD" w:rsidTr="00087CFD">
        <w:tc>
          <w:tcPr>
            <w:tcW w:w="5778" w:type="dxa"/>
          </w:tcPr>
          <w:p w:rsidR="00087CFD" w:rsidRPr="00087CFD"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w:t>
            </w:r>
            <w:r>
              <w:rPr>
                <w:rFonts w:ascii="Times New Roman CYR" w:hAnsi="Times New Roman CYR" w:cs="Times New Roman CYR"/>
                <w:sz w:val="28"/>
                <w:szCs w:val="28"/>
              </w:rPr>
              <w:t>ской помощи»</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sidRPr="00104CDE">
              <w:rPr>
                <w:rFonts w:ascii="Times New Roman CYR" w:hAnsi="Times New Roman CYR" w:cs="Times New Roman CYR"/>
                <w:bCs/>
                <w:sz w:val="28"/>
                <w:szCs w:val="28"/>
              </w:rPr>
              <w:t>57000,0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58508,0</w:t>
            </w:r>
          </w:p>
        </w:tc>
      </w:tr>
      <w:tr w:rsidR="00087CFD" w:rsidTr="00087CFD">
        <w:tc>
          <w:tcPr>
            <w:tcW w:w="5778" w:type="dxa"/>
          </w:tcPr>
          <w:p w:rsidR="00087CFD" w:rsidRPr="00087CFD"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lastRenderedPageBreak/>
              <w:t xml:space="preserve"> «Оказание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w:t>
            </w:r>
            <w:r>
              <w:rPr>
                <w:rFonts w:ascii="Times New Roman CYR" w:hAnsi="Times New Roman CYR" w:cs="Times New Roman CYR"/>
                <w:sz w:val="28"/>
                <w:szCs w:val="28"/>
              </w:rPr>
              <w:t xml:space="preserve">села» </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61424,0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46840,0</w:t>
            </w:r>
          </w:p>
        </w:tc>
      </w:tr>
      <w:tr w:rsidR="00087CFD" w:rsidTr="00087CFD">
        <w:tc>
          <w:tcPr>
            <w:tcW w:w="5778" w:type="dxa"/>
          </w:tcPr>
          <w:p w:rsidR="00087CFD" w:rsidRPr="00087CFD"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 xml:space="preserve"> Закуп медицинских услуг в формате санит</w:t>
            </w:r>
            <w:r>
              <w:rPr>
                <w:rFonts w:ascii="Times New Roman CYR" w:hAnsi="Times New Roman CYR" w:cs="Times New Roman CYR"/>
                <w:sz w:val="28"/>
                <w:szCs w:val="28"/>
              </w:rPr>
              <w:t xml:space="preserve">арной авиации </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2225,0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17316,0</w:t>
            </w:r>
          </w:p>
        </w:tc>
      </w:tr>
      <w:tr w:rsidR="00087CFD" w:rsidTr="00087CFD">
        <w:tc>
          <w:tcPr>
            <w:tcW w:w="5778" w:type="dxa"/>
          </w:tcPr>
          <w:p w:rsidR="00087CFD" w:rsidRPr="00087CFD"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 xml:space="preserve">Материально-техническое обеспечение </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15995,0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10674,0</w:t>
            </w:r>
          </w:p>
        </w:tc>
      </w:tr>
      <w:tr w:rsidR="00087CFD" w:rsidTr="00087CFD">
        <w:tc>
          <w:tcPr>
            <w:tcW w:w="5778" w:type="dxa"/>
          </w:tcPr>
          <w:p w:rsidR="00087CFD" w:rsidRPr="00087CFD"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 xml:space="preserve"> Безвозмездно полу</w:t>
            </w:r>
            <w:r>
              <w:rPr>
                <w:rFonts w:ascii="Times New Roman CYR" w:hAnsi="Times New Roman CYR" w:cs="Times New Roman CYR"/>
                <w:sz w:val="28"/>
                <w:szCs w:val="28"/>
              </w:rPr>
              <w:t xml:space="preserve">ченные активы </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9116,0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44383,0</w:t>
            </w:r>
          </w:p>
        </w:tc>
      </w:tr>
      <w:tr w:rsidR="00087CFD" w:rsidTr="00087CFD">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Доход от оказания пл</w:t>
            </w:r>
            <w:r>
              <w:rPr>
                <w:rFonts w:ascii="Times New Roman CYR" w:hAnsi="Times New Roman CYR" w:cs="Times New Roman CYR"/>
                <w:sz w:val="28"/>
                <w:szCs w:val="28"/>
              </w:rPr>
              <w:t xml:space="preserve">атных услуг </w:t>
            </w:r>
          </w:p>
        </w:tc>
        <w:tc>
          <w:tcPr>
            <w:tcW w:w="1843" w:type="dxa"/>
          </w:tcPr>
          <w:p w:rsidR="00087CFD"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277136,0</w:t>
            </w:r>
          </w:p>
        </w:tc>
        <w:tc>
          <w:tcPr>
            <w:tcW w:w="1950" w:type="dxa"/>
          </w:tcPr>
          <w:p w:rsidR="00087CFD" w:rsidRPr="002C2447"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354293,0</w:t>
            </w:r>
          </w:p>
        </w:tc>
      </w:tr>
      <w:tr w:rsidR="00087CFD" w:rsidTr="00087CFD">
        <w:tc>
          <w:tcPr>
            <w:tcW w:w="5778" w:type="dxa"/>
          </w:tcPr>
          <w:p w:rsidR="00087CFD" w:rsidRPr="002C2447" w:rsidRDefault="00087CFD" w:rsidP="00BB5A64">
            <w:pPr>
              <w:autoSpaceDE w:val="0"/>
              <w:autoSpaceDN w:val="0"/>
              <w:adjustRightInd w:val="0"/>
              <w:rPr>
                <w:rFonts w:ascii="Times New Roman CYR" w:hAnsi="Times New Roman CYR" w:cs="Times New Roman CYR"/>
                <w:b/>
                <w:sz w:val="28"/>
                <w:szCs w:val="28"/>
              </w:rPr>
            </w:pPr>
            <w:r w:rsidRPr="002C2447">
              <w:rPr>
                <w:rFonts w:ascii="Times New Roman CYR" w:hAnsi="Times New Roman CYR" w:cs="Times New Roman CYR"/>
                <w:b/>
                <w:sz w:val="28"/>
                <w:szCs w:val="28"/>
              </w:rPr>
              <w:t>Итого доходов</w:t>
            </w:r>
          </w:p>
        </w:tc>
        <w:tc>
          <w:tcPr>
            <w:tcW w:w="1843" w:type="dxa"/>
          </w:tcPr>
          <w:p w:rsidR="00087CFD" w:rsidRPr="002C2447"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2645514,0</w:t>
            </w:r>
          </w:p>
        </w:tc>
        <w:tc>
          <w:tcPr>
            <w:tcW w:w="1950" w:type="dxa"/>
          </w:tcPr>
          <w:p w:rsidR="00087CFD" w:rsidRPr="002C2447"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2904338,0</w:t>
            </w:r>
          </w:p>
        </w:tc>
      </w:tr>
    </w:tbl>
    <w:p w:rsidR="00087CFD" w:rsidRPr="00104CDE" w:rsidRDefault="00087CFD" w:rsidP="00087CFD">
      <w:pPr>
        <w:autoSpaceDE w:val="0"/>
        <w:autoSpaceDN w:val="0"/>
        <w:adjustRightInd w:val="0"/>
        <w:rPr>
          <w:rFonts w:ascii="Times New Roman CYR" w:hAnsi="Times New Roman CYR" w:cs="Times New Roman CYR"/>
          <w:sz w:val="28"/>
          <w:szCs w:val="28"/>
        </w:rPr>
      </w:pPr>
    </w:p>
    <w:p w:rsidR="00087CFD" w:rsidRPr="00104CDE" w:rsidRDefault="00087CFD" w:rsidP="00087CFD">
      <w:pPr>
        <w:autoSpaceDE w:val="0"/>
        <w:autoSpaceDN w:val="0"/>
        <w:adjustRightInd w:val="0"/>
        <w:rPr>
          <w:rFonts w:ascii="Times New Roman CYR" w:hAnsi="Times New Roman CYR" w:cs="Times New Roman CYR"/>
          <w:sz w:val="28"/>
          <w:szCs w:val="28"/>
        </w:rPr>
      </w:pPr>
    </w:p>
    <w:p w:rsidR="00087CFD" w:rsidRPr="00D505A9" w:rsidRDefault="00087CFD" w:rsidP="00087CFD">
      <w:pPr>
        <w:autoSpaceDE w:val="0"/>
        <w:autoSpaceDN w:val="0"/>
        <w:adjustRightInd w:val="0"/>
        <w:rPr>
          <w:rFonts w:ascii="Times New Roman CYR" w:hAnsi="Times New Roman CYR" w:cs="Times New Roman CYR"/>
          <w:b/>
          <w:sz w:val="28"/>
          <w:szCs w:val="28"/>
        </w:rPr>
      </w:pPr>
      <w:r w:rsidRPr="00D505A9">
        <w:rPr>
          <w:rFonts w:ascii="Times New Roman CYR" w:hAnsi="Times New Roman CYR" w:cs="Times New Roman CYR"/>
          <w:b/>
          <w:sz w:val="28"/>
          <w:szCs w:val="28"/>
        </w:rPr>
        <w:t xml:space="preserve">Расходы составили:                                             </w:t>
      </w:r>
      <w:r w:rsidR="00D505A9">
        <w:rPr>
          <w:rFonts w:ascii="Times New Roman CYR" w:hAnsi="Times New Roman CYR" w:cs="Times New Roman CYR"/>
          <w:b/>
          <w:sz w:val="28"/>
          <w:szCs w:val="28"/>
        </w:rPr>
        <w:t xml:space="preserve">                              </w:t>
      </w:r>
      <w:r w:rsidRPr="00D505A9">
        <w:rPr>
          <w:rFonts w:ascii="Times New Roman CYR" w:hAnsi="Times New Roman CYR" w:cs="Times New Roman CYR"/>
          <w:b/>
          <w:sz w:val="28"/>
          <w:szCs w:val="28"/>
        </w:rPr>
        <w:t xml:space="preserve">  тыс. тенге</w:t>
      </w:r>
    </w:p>
    <w:tbl>
      <w:tblPr>
        <w:tblStyle w:val="a9"/>
        <w:tblW w:w="0" w:type="auto"/>
        <w:tblLook w:val="04A0"/>
      </w:tblPr>
      <w:tblGrid>
        <w:gridCol w:w="5778"/>
        <w:gridCol w:w="1843"/>
        <w:gridCol w:w="1950"/>
      </w:tblGrid>
      <w:tr w:rsidR="00087CFD" w:rsidRPr="002C2447" w:rsidTr="00D505A9">
        <w:tc>
          <w:tcPr>
            <w:tcW w:w="5778" w:type="dxa"/>
          </w:tcPr>
          <w:p w:rsidR="00087CFD" w:rsidRDefault="00087CFD" w:rsidP="00BB5A64">
            <w:pPr>
              <w:autoSpaceDE w:val="0"/>
              <w:autoSpaceDN w:val="0"/>
              <w:adjustRightInd w:val="0"/>
              <w:rPr>
                <w:rFonts w:ascii="Times New Roman CYR" w:hAnsi="Times New Roman CYR" w:cs="Times New Roman CYR"/>
                <w:b/>
                <w:bCs/>
                <w:sz w:val="28"/>
                <w:szCs w:val="28"/>
              </w:rPr>
            </w:pPr>
            <w:r w:rsidRPr="00104CDE">
              <w:rPr>
                <w:rFonts w:ascii="Times New Roman CYR" w:hAnsi="Times New Roman CYR" w:cs="Times New Roman CYR"/>
                <w:b/>
                <w:bCs/>
                <w:sz w:val="28"/>
                <w:szCs w:val="28"/>
                <w:lang w:val="kk-KZ"/>
              </w:rPr>
              <w:t>Расходы по реализации продукции и оказанию услуг</w:t>
            </w:r>
          </w:p>
        </w:tc>
        <w:tc>
          <w:tcPr>
            <w:tcW w:w="1843" w:type="dxa"/>
          </w:tcPr>
          <w:p w:rsidR="00087CFD" w:rsidRPr="005939DD" w:rsidRDefault="00087CFD" w:rsidP="00BB5A64">
            <w:pPr>
              <w:autoSpaceDE w:val="0"/>
              <w:autoSpaceDN w:val="0"/>
              <w:adjustRightInd w:val="0"/>
              <w:rPr>
                <w:rFonts w:ascii="Times New Roman CYR" w:hAnsi="Times New Roman CYR" w:cs="Times New Roman CYR"/>
                <w:b/>
                <w:bCs/>
                <w:sz w:val="28"/>
                <w:szCs w:val="28"/>
              </w:rPr>
            </w:pPr>
            <w:r w:rsidRPr="005939DD">
              <w:rPr>
                <w:rFonts w:ascii="Times New Roman CYR" w:hAnsi="Times New Roman CYR" w:cs="Times New Roman CYR"/>
                <w:b/>
                <w:bCs/>
                <w:sz w:val="28"/>
                <w:szCs w:val="28"/>
              </w:rPr>
              <w:t>2016 г.</w:t>
            </w:r>
          </w:p>
        </w:tc>
        <w:tc>
          <w:tcPr>
            <w:tcW w:w="1950" w:type="dxa"/>
          </w:tcPr>
          <w:p w:rsidR="00087CFD" w:rsidRPr="005939DD" w:rsidRDefault="00087CFD" w:rsidP="00BB5A64">
            <w:pPr>
              <w:autoSpaceDE w:val="0"/>
              <w:autoSpaceDN w:val="0"/>
              <w:adjustRightInd w:val="0"/>
              <w:rPr>
                <w:rFonts w:ascii="Times New Roman CYR" w:hAnsi="Times New Roman CYR" w:cs="Times New Roman CYR"/>
                <w:b/>
                <w:bCs/>
                <w:sz w:val="28"/>
                <w:szCs w:val="28"/>
              </w:rPr>
            </w:pPr>
            <w:r w:rsidRPr="005939DD">
              <w:rPr>
                <w:rFonts w:ascii="Times New Roman CYR" w:hAnsi="Times New Roman CYR" w:cs="Times New Roman CYR"/>
                <w:b/>
                <w:bCs/>
                <w:sz w:val="28"/>
                <w:szCs w:val="28"/>
              </w:rPr>
              <w:t>2017 г.</w:t>
            </w:r>
          </w:p>
        </w:tc>
      </w:tr>
      <w:tr w:rsidR="00087CFD" w:rsidRPr="002C2447" w:rsidTr="00D505A9">
        <w:tc>
          <w:tcPr>
            <w:tcW w:w="5778" w:type="dxa"/>
          </w:tcPr>
          <w:p w:rsidR="00087CFD" w:rsidRPr="00C7046D" w:rsidRDefault="00087CFD" w:rsidP="00BB5A6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Оплата труда работников</w:t>
            </w:r>
          </w:p>
        </w:tc>
        <w:tc>
          <w:tcPr>
            <w:tcW w:w="1843" w:type="dxa"/>
          </w:tcPr>
          <w:p w:rsidR="00087CFD" w:rsidRPr="00104CDE" w:rsidRDefault="00087CFD" w:rsidP="00BB5A64">
            <w:pPr>
              <w:autoSpaceDE w:val="0"/>
              <w:autoSpaceDN w:val="0"/>
              <w:adjustRightInd w:val="0"/>
              <w:rPr>
                <w:rFonts w:ascii="Times New Roman CYR" w:hAnsi="Times New Roman CYR" w:cs="Times New Roman CYR"/>
                <w:bCs/>
                <w:sz w:val="28"/>
                <w:szCs w:val="28"/>
              </w:rPr>
            </w:pPr>
            <w:r w:rsidRPr="00104CDE">
              <w:rPr>
                <w:rFonts w:ascii="Times New Roman CYR" w:hAnsi="Times New Roman CYR" w:cs="Times New Roman CYR"/>
                <w:sz w:val="28"/>
                <w:szCs w:val="28"/>
              </w:rPr>
              <w:t>919677,0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944131,0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Налоги и соц</w:t>
            </w:r>
            <w:r>
              <w:rPr>
                <w:rFonts w:ascii="Times New Roman CYR" w:hAnsi="Times New Roman CYR" w:cs="Times New Roman CYR"/>
                <w:sz w:val="28"/>
                <w:szCs w:val="28"/>
              </w:rPr>
              <w:t xml:space="preserve">. отчисления </w:t>
            </w:r>
          </w:p>
        </w:tc>
        <w:tc>
          <w:tcPr>
            <w:tcW w:w="1843" w:type="dxa"/>
          </w:tcPr>
          <w:p w:rsidR="00087CFD"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sz w:val="28"/>
                <w:szCs w:val="28"/>
              </w:rPr>
              <w:t>94822,0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100325,0</w:t>
            </w:r>
          </w:p>
        </w:tc>
      </w:tr>
      <w:tr w:rsidR="00087CFD" w:rsidRPr="002C2447" w:rsidTr="00D505A9">
        <w:tc>
          <w:tcPr>
            <w:tcW w:w="5778" w:type="dxa"/>
          </w:tcPr>
          <w:p w:rsidR="00087CFD" w:rsidRPr="002C2447" w:rsidRDefault="00087CFD" w:rsidP="00BB5A64">
            <w:pPr>
              <w:autoSpaceDE w:val="0"/>
              <w:autoSpaceDN w:val="0"/>
              <w:adjustRightInd w:val="0"/>
              <w:rPr>
                <w:rFonts w:ascii="Times New Roman CYR" w:hAnsi="Times New Roman CYR" w:cs="Times New Roman CYR"/>
                <w:b/>
                <w:sz w:val="28"/>
                <w:szCs w:val="28"/>
              </w:rPr>
            </w:pPr>
            <w:r w:rsidRPr="00104CDE">
              <w:rPr>
                <w:rFonts w:ascii="Times New Roman CYR" w:hAnsi="Times New Roman CYR" w:cs="Times New Roman CYR"/>
                <w:sz w:val="28"/>
                <w:szCs w:val="28"/>
              </w:rPr>
              <w:t>Затраты на материалы</w:t>
            </w:r>
          </w:p>
        </w:tc>
        <w:tc>
          <w:tcPr>
            <w:tcW w:w="1843" w:type="dxa"/>
          </w:tcPr>
          <w:p w:rsidR="00087CFD" w:rsidRPr="002C2447" w:rsidRDefault="00087CFD" w:rsidP="00BB5A64">
            <w:pPr>
              <w:autoSpaceDE w:val="0"/>
              <w:autoSpaceDN w:val="0"/>
              <w:adjustRightInd w:val="0"/>
              <w:rPr>
                <w:rFonts w:ascii="Times New Roman CYR" w:hAnsi="Times New Roman CYR" w:cs="Times New Roman CYR"/>
                <w:b/>
                <w:bCs/>
                <w:sz w:val="28"/>
                <w:szCs w:val="28"/>
              </w:rPr>
            </w:pPr>
            <w:r w:rsidRPr="00104CDE">
              <w:rPr>
                <w:rFonts w:ascii="Times New Roman CYR" w:hAnsi="Times New Roman CYR" w:cs="Times New Roman CYR"/>
                <w:sz w:val="28"/>
                <w:szCs w:val="28"/>
              </w:rPr>
              <w:t>1109060,0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1189863,0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Обслуживание и ремонт основных средств</w:t>
            </w:r>
          </w:p>
        </w:tc>
        <w:tc>
          <w:tcPr>
            <w:tcW w:w="1843"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20106,0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sidRPr="00941895">
              <w:rPr>
                <w:rFonts w:ascii="Times New Roman CYR" w:hAnsi="Times New Roman CYR" w:cs="Times New Roman CYR"/>
                <w:bCs/>
                <w:sz w:val="28"/>
                <w:szCs w:val="28"/>
              </w:rPr>
              <w:t>67531</w:t>
            </w:r>
            <w:r>
              <w:rPr>
                <w:rFonts w:ascii="Times New Roman CYR" w:hAnsi="Times New Roman CYR" w:cs="Times New Roman CYR"/>
                <w:bCs/>
                <w:sz w:val="28"/>
                <w:szCs w:val="28"/>
              </w:rPr>
              <w:t>,0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Затраты на коммунальные услуги</w:t>
            </w:r>
          </w:p>
        </w:tc>
        <w:tc>
          <w:tcPr>
            <w:tcW w:w="1843"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46196,0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48556,0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Командировочные расходы</w:t>
            </w:r>
          </w:p>
        </w:tc>
        <w:tc>
          <w:tcPr>
            <w:tcW w:w="1843"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3088,0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7858,0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 Пр</w:t>
            </w:r>
            <w:r>
              <w:rPr>
                <w:rFonts w:ascii="Times New Roman CYR" w:hAnsi="Times New Roman CYR" w:cs="Times New Roman CYR"/>
                <w:sz w:val="28"/>
                <w:szCs w:val="28"/>
              </w:rPr>
              <w:t xml:space="preserve">очие затраты </w:t>
            </w:r>
          </w:p>
        </w:tc>
        <w:tc>
          <w:tcPr>
            <w:tcW w:w="1843"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55587,0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75981,0</w:t>
            </w:r>
          </w:p>
        </w:tc>
      </w:tr>
      <w:tr w:rsidR="00087CFD" w:rsidRPr="002C2447" w:rsidTr="00D505A9">
        <w:tc>
          <w:tcPr>
            <w:tcW w:w="5778" w:type="dxa"/>
          </w:tcPr>
          <w:p w:rsidR="00087CFD" w:rsidRPr="00104CDE" w:rsidRDefault="00087CFD" w:rsidP="00BB5A64">
            <w:pPr>
              <w:autoSpaceDE w:val="0"/>
              <w:autoSpaceDN w:val="0"/>
              <w:adjustRightInd w:val="0"/>
              <w:rPr>
                <w:rFonts w:ascii="Times New Roman CYR" w:hAnsi="Times New Roman CYR" w:cs="Times New Roman CYR"/>
                <w:sz w:val="28"/>
                <w:szCs w:val="28"/>
              </w:rPr>
            </w:pPr>
            <w:r w:rsidRPr="00104CDE">
              <w:rPr>
                <w:rFonts w:ascii="Times New Roman CYR" w:hAnsi="Times New Roman CYR" w:cs="Times New Roman CYR"/>
                <w:sz w:val="28"/>
                <w:szCs w:val="28"/>
              </w:rPr>
              <w:t xml:space="preserve">- Расходы на </w:t>
            </w:r>
            <w:r>
              <w:rPr>
                <w:rFonts w:ascii="Times New Roman CYR" w:hAnsi="Times New Roman CYR" w:cs="Times New Roman CYR"/>
                <w:sz w:val="28"/>
                <w:szCs w:val="28"/>
              </w:rPr>
              <w:t xml:space="preserve">амортизацию </w:t>
            </w:r>
          </w:p>
        </w:tc>
        <w:tc>
          <w:tcPr>
            <w:tcW w:w="1843" w:type="dxa"/>
          </w:tcPr>
          <w:p w:rsidR="00087CFD" w:rsidRDefault="00087CFD" w:rsidP="00BB5A6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214035,0</w:t>
            </w:r>
          </w:p>
        </w:tc>
        <w:tc>
          <w:tcPr>
            <w:tcW w:w="1950" w:type="dxa"/>
          </w:tcPr>
          <w:p w:rsidR="00087CFD" w:rsidRPr="00941895" w:rsidRDefault="00087CFD" w:rsidP="00BB5A64">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287715,0</w:t>
            </w:r>
          </w:p>
        </w:tc>
      </w:tr>
      <w:tr w:rsidR="00087CFD" w:rsidRPr="002C2447" w:rsidTr="00D505A9">
        <w:tc>
          <w:tcPr>
            <w:tcW w:w="5778" w:type="dxa"/>
          </w:tcPr>
          <w:p w:rsidR="00087CFD" w:rsidRPr="00C03D2D" w:rsidRDefault="00087CFD" w:rsidP="00BB5A64">
            <w:pPr>
              <w:autoSpaceDE w:val="0"/>
              <w:autoSpaceDN w:val="0"/>
              <w:adjustRightInd w:val="0"/>
              <w:rPr>
                <w:rFonts w:ascii="Times New Roman CYR" w:hAnsi="Times New Roman CYR" w:cs="Times New Roman CYR"/>
                <w:b/>
                <w:sz w:val="28"/>
                <w:szCs w:val="28"/>
              </w:rPr>
            </w:pPr>
            <w:r w:rsidRPr="00C03D2D">
              <w:rPr>
                <w:rFonts w:ascii="Times New Roman CYR" w:hAnsi="Times New Roman CYR" w:cs="Times New Roman CYR"/>
                <w:b/>
                <w:sz w:val="28"/>
                <w:szCs w:val="28"/>
              </w:rPr>
              <w:t>Итого</w:t>
            </w:r>
            <w:r>
              <w:rPr>
                <w:rFonts w:ascii="Times New Roman CYR" w:hAnsi="Times New Roman CYR" w:cs="Times New Roman CYR"/>
                <w:b/>
                <w:sz w:val="28"/>
                <w:szCs w:val="28"/>
              </w:rPr>
              <w:t xml:space="preserve"> производственных затрат</w:t>
            </w:r>
          </w:p>
        </w:tc>
        <w:tc>
          <w:tcPr>
            <w:tcW w:w="1843" w:type="dxa"/>
          </w:tcPr>
          <w:p w:rsidR="00087CFD" w:rsidRPr="00C03D2D" w:rsidRDefault="00D552B7" w:rsidP="00BB5A64">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246</w:t>
            </w:r>
            <w:r w:rsidR="00087CFD" w:rsidRPr="00C03D2D">
              <w:rPr>
                <w:rFonts w:ascii="Times New Roman CYR" w:hAnsi="Times New Roman CYR" w:cs="Times New Roman CYR"/>
                <w:b/>
                <w:sz w:val="28"/>
                <w:szCs w:val="28"/>
              </w:rPr>
              <w:t>2471,0</w:t>
            </w:r>
          </w:p>
        </w:tc>
        <w:tc>
          <w:tcPr>
            <w:tcW w:w="1950" w:type="dxa"/>
          </w:tcPr>
          <w:p w:rsidR="00087CFD" w:rsidRPr="00941895" w:rsidRDefault="00087CFD" w:rsidP="00BB5A64">
            <w:pPr>
              <w:autoSpaceDE w:val="0"/>
              <w:autoSpaceDN w:val="0"/>
              <w:adjustRightInd w:val="0"/>
              <w:rPr>
                <w:rFonts w:ascii="Times New Roman CYR" w:hAnsi="Times New Roman CYR" w:cs="Times New Roman CYR"/>
                <w:b/>
                <w:bCs/>
                <w:sz w:val="28"/>
                <w:szCs w:val="28"/>
              </w:rPr>
            </w:pPr>
            <w:r w:rsidRPr="00941895">
              <w:rPr>
                <w:rFonts w:ascii="Times New Roman CYR" w:hAnsi="Times New Roman CYR" w:cs="Times New Roman CYR"/>
                <w:b/>
                <w:bCs/>
                <w:sz w:val="28"/>
                <w:szCs w:val="28"/>
              </w:rPr>
              <w:t>2721960,0</w:t>
            </w:r>
          </w:p>
        </w:tc>
      </w:tr>
      <w:tr w:rsidR="00087CFD" w:rsidRPr="002C2447" w:rsidTr="00D505A9">
        <w:tc>
          <w:tcPr>
            <w:tcW w:w="5778" w:type="dxa"/>
          </w:tcPr>
          <w:p w:rsidR="00087CFD" w:rsidRPr="00C03D2D" w:rsidRDefault="00087CFD" w:rsidP="00BB5A64">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Административные  расходы</w:t>
            </w:r>
          </w:p>
        </w:tc>
        <w:tc>
          <w:tcPr>
            <w:tcW w:w="1843" w:type="dxa"/>
          </w:tcPr>
          <w:p w:rsidR="00087CFD" w:rsidRPr="00C03D2D" w:rsidRDefault="00D552B7" w:rsidP="00BB5A64">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74444</w:t>
            </w:r>
            <w:r w:rsidR="00087CFD">
              <w:rPr>
                <w:rFonts w:ascii="Times New Roman CYR" w:hAnsi="Times New Roman CYR" w:cs="Times New Roman CYR"/>
                <w:b/>
                <w:sz w:val="28"/>
                <w:szCs w:val="28"/>
              </w:rPr>
              <w:t>,0</w:t>
            </w:r>
          </w:p>
        </w:tc>
        <w:tc>
          <w:tcPr>
            <w:tcW w:w="1950" w:type="dxa"/>
          </w:tcPr>
          <w:p w:rsidR="00087CFD" w:rsidRPr="00941895"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81925,0</w:t>
            </w:r>
          </w:p>
        </w:tc>
      </w:tr>
      <w:tr w:rsidR="00087CFD" w:rsidRPr="002C2447" w:rsidTr="00D505A9">
        <w:tc>
          <w:tcPr>
            <w:tcW w:w="5778" w:type="dxa"/>
          </w:tcPr>
          <w:p w:rsidR="00087CFD" w:rsidRDefault="00087CFD" w:rsidP="00BB5A64">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Итого расходов</w:t>
            </w:r>
          </w:p>
        </w:tc>
        <w:tc>
          <w:tcPr>
            <w:tcW w:w="1843" w:type="dxa"/>
          </w:tcPr>
          <w:p w:rsidR="00087CFD" w:rsidRDefault="00087CFD" w:rsidP="00BB5A64">
            <w:pPr>
              <w:autoSpaceDE w:val="0"/>
              <w:autoSpaceDN w:val="0"/>
              <w:adjustRightInd w:val="0"/>
              <w:rPr>
                <w:rFonts w:ascii="Times New Roman CYR" w:hAnsi="Times New Roman CYR" w:cs="Times New Roman CYR"/>
                <w:b/>
                <w:sz w:val="28"/>
                <w:szCs w:val="28"/>
              </w:rPr>
            </w:pPr>
            <w:r w:rsidRPr="00104CDE">
              <w:rPr>
                <w:rFonts w:ascii="Times New Roman CYR" w:hAnsi="Times New Roman CYR" w:cs="Times New Roman CYR"/>
                <w:b/>
                <w:bCs/>
                <w:sz w:val="28"/>
                <w:szCs w:val="28"/>
              </w:rPr>
              <w:t>2537015,0</w:t>
            </w:r>
          </w:p>
        </w:tc>
        <w:tc>
          <w:tcPr>
            <w:tcW w:w="1950" w:type="dxa"/>
          </w:tcPr>
          <w:p w:rsidR="00087CFD" w:rsidRPr="00941895" w:rsidRDefault="00087CFD" w:rsidP="00BB5A64">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2803885,0</w:t>
            </w:r>
          </w:p>
        </w:tc>
      </w:tr>
    </w:tbl>
    <w:p w:rsidR="00087CFD" w:rsidRPr="0013778A" w:rsidRDefault="00087CFD" w:rsidP="00087CFD">
      <w:pPr>
        <w:autoSpaceDE w:val="0"/>
        <w:autoSpaceDN w:val="0"/>
        <w:adjustRightInd w:val="0"/>
        <w:rPr>
          <w:rFonts w:ascii="Times New Roman CYR" w:hAnsi="Times New Roman CYR" w:cs="Times New Roman CYR"/>
          <w:b/>
          <w:bCs/>
          <w:sz w:val="28"/>
          <w:szCs w:val="28"/>
        </w:rPr>
      </w:pPr>
      <w:r w:rsidRPr="00104CDE">
        <w:rPr>
          <w:rFonts w:ascii="Times New Roman CYR" w:hAnsi="Times New Roman CYR" w:cs="Times New Roman CYR"/>
          <w:b/>
          <w:bCs/>
          <w:sz w:val="28"/>
          <w:szCs w:val="28"/>
          <w:lang w:val="kk-KZ"/>
        </w:rPr>
        <w:t xml:space="preserve"> </w:t>
      </w:r>
    </w:p>
    <w:p w:rsidR="00087CFD" w:rsidRPr="00104CDE" w:rsidRDefault="00C0165D" w:rsidP="00087CF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87CFD" w:rsidRPr="00104CDE">
        <w:rPr>
          <w:rFonts w:ascii="Times New Roman CYR" w:hAnsi="Times New Roman CYR" w:cs="Times New Roman CYR"/>
          <w:sz w:val="28"/>
          <w:szCs w:val="28"/>
        </w:rPr>
        <w:t>Общая совокупная прибыль</w:t>
      </w:r>
      <w:r w:rsidR="00B94955">
        <w:rPr>
          <w:rFonts w:ascii="Times New Roman CYR" w:hAnsi="Times New Roman CYR" w:cs="Times New Roman CYR"/>
          <w:sz w:val="28"/>
          <w:szCs w:val="28"/>
        </w:rPr>
        <w:t xml:space="preserve"> </w:t>
      </w:r>
      <w:r w:rsidR="00087CFD" w:rsidRPr="00104CDE">
        <w:rPr>
          <w:rFonts w:ascii="Times New Roman CYR" w:hAnsi="Times New Roman CYR" w:cs="Times New Roman CYR"/>
          <w:sz w:val="28"/>
          <w:szCs w:val="28"/>
        </w:rPr>
        <w:t xml:space="preserve"> </w:t>
      </w:r>
      <w:r w:rsidR="00087CFD" w:rsidRPr="005939DD">
        <w:rPr>
          <w:rFonts w:ascii="Times New Roman CYR" w:hAnsi="Times New Roman CYR" w:cs="Times New Roman CYR"/>
          <w:b/>
          <w:sz w:val="28"/>
          <w:szCs w:val="28"/>
        </w:rPr>
        <w:t>за 2016 год</w:t>
      </w:r>
      <w:r w:rsidR="00087CFD" w:rsidRPr="00104CDE">
        <w:rPr>
          <w:rFonts w:ascii="Times New Roman CYR" w:hAnsi="Times New Roman CYR" w:cs="Times New Roman CYR"/>
          <w:sz w:val="28"/>
          <w:szCs w:val="28"/>
        </w:rPr>
        <w:t xml:space="preserve"> составила - </w:t>
      </w:r>
      <w:r w:rsidR="00087CFD" w:rsidRPr="00104CDE">
        <w:rPr>
          <w:rFonts w:ascii="Times New Roman CYR" w:hAnsi="Times New Roman CYR" w:cs="Times New Roman CYR"/>
          <w:b/>
          <w:bCs/>
          <w:sz w:val="28"/>
          <w:szCs w:val="28"/>
        </w:rPr>
        <w:t>108499,0</w:t>
      </w:r>
      <w:r w:rsidR="00B94955">
        <w:rPr>
          <w:rFonts w:ascii="Times New Roman CYR" w:hAnsi="Times New Roman CYR" w:cs="Times New Roman CYR"/>
          <w:sz w:val="28"/>
          <w:szCs w:val="28"/>
        </w:rPr>
        <w:t xml:space="preserve"> тыс. тенге.</w:t>
      </w:r>
    </w:p>
    <w:p w:rsidR="00F85362" w:rsidRDefault="00C0165D" w:rsidP="00646F2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87CFD" w:rsidRPr="00104CDE">
        <w:rPr>
          <w:rFonts w:ascii="Times New Roman CYR" w:hAnsi="Times New Roman CYR" w:cs="Times New Roman CYR"/>
          <w:sz w:val="28"/>
          <w:szCs w:val="28"/>
        </w:rPr>
        <w:t xml:space="preserve"> На основании Постановления акимата Северо-Казахстанской области № 166 от 14.06.2013 года «О нормативе отчисления части чистого дохода областных коммунальных государственных предприятий» в доход бюджета </w:t>
      </w:r>
      <w:r w:rsidR="00524538">
        <w:rPr>
          <w:rFonts w:ascii="Times New Roman CYR" w:hAnsi="Times New Roman CYR" w:cs="Times New Roman CYR"/>
          <w:sz w:val="28"/>
          <w:szCs w:val="28"/>
        </w:rPr>
        <w:t xml:space="preserve"> за 2016 год </w:t>
      </w:r>
      <w:r w:rsidR="00087CFD" w:rsidRPr="00104CDE">
        <w:rPr>
          <w:rFonts w:ascii="Times New Roman CYR" w:hAnsi="Times New Roman CYR" w:cs="Times New Roman CYR"/>
          <w:sz w:val="28"/>
          <w:szCs w:val="28"/>
        </w:rPr>
        <w:t xml:space="preserve">перечислены отчисления части чистого дохода  в сумме </w:t>
      </w:r>
      <w:r w:rsidR="00087CFD" w:rsidRPr="00104CDE">
        <w:rPr>
          <w:rFonts w:ascii="Times New Roman CYR" w:hAnsi="Times New Roman CYR" w:cs="Times New Roman CYR"/>
          <w:b/>
          <w:bCs/>
          <w:sz w:val="28"/>
          <w:szCs w:val="28"/>
        </w:rPr>
        <w:t>7</w:t>
      </w:r>
      <w:r w:rsidR="00B94955">
        <w:rPr>
          <w:rFonts w:ascii="Times New Roman CYR" w:hAnsi="Times New Roman CYR" w:cs="Times New Roman CYR"/>
          <w:b/>
          <w:bCs/>
          <w:sz w:val="28"/>
          <w:szCs w:val="28"/>
        </w:rPr>
        <w:t xml:space="preserve"> </w:t>
      </w:r>
      <w:r w:rsidR="00087CFD" w:rsidRPr="00104CDE">
        <w:rPr>
          <w:rFonts w:ascii="Times New Roman CYR" w:hAnsi="Times New Roman CYR" w:cs="Times New Roman CYR"/>
          <w:b/>
          <w:bCs/>
          <w:sz w:val="28"/>
          <w:szCs w:val="28"/>
        </w:rPr>
        <w:t>009</w:t>
      </w:r>
      <w:r w:rsidR="00B94955">
        <w:rPr>
          <w:rFonts w:ascii="Times New Roman CYR" w:hAnsi="Times New Roman CYR" w:cs="Times New Roman CYR"/>
          <w:b/>
          <w:bCs/>
          <w:sz w:val="28"/>
          <w:szCs w:val="28"/>
        </w:rPr>
        <w:t xml:space="preserve"> </w:t>
      </w:r>
      <w:r w:rsidR="00087CFD" w:rsidRPr="00104CDE">
        <w:rPr>
          <w:rFonts w:ascii="Times New Roman CYR" w:hAnsi="Times New Roman CYR" w:cs="Times New Roman CYR"/>
          <w:b/>
          <w:bCs/>
          <w:sz w:val="28"/>
          <w:szCs w:val="28"/>
        </w:rPr>
        <w:t>956 тенге 17 ти</w:t>
      </w:r>
      <w:r w:rsidR="00524538">
        <w:rPr>
          <w:rFonts w:ascii="Times New Roman CYR" w:hAnsi="Times New Roman CYR" w:cs="Times New Roman CYR"/>
          <w:b/>
          <w:bCs/>
          <w:sz w:val="28"/>
          <w:szCs w:val="28"/>
        </w:rPr>
        <w:t>ын.</w:t>
      </w:r>
      <w:r w:rsidR="00646F23">
        <w:rPr>
          <w:rFonts w:ascii="Times New Roman CYR" w:hAnsi="Times New Roman CYR" w:cs="Times New Roman CYR"/>
          <w:b/>
          <w:bCs/>
          <w:sz w:val="28"/>
          <w:szCs w:val="28"/>
        </w:rPr>
        <w:t xml:space="preserve"> </w:t>
      </w:r>
      <w:r w:rsidR="00646F23" w:rsidRPr="00646F23">
        <w:rPr>
          <w:rFonts w:ascii="Times New Roman CYR" w:hAnsi="Times New Roman CYR" w:cs="Times New Roman CYR"/>
          <w:bCs/>
          <w:sz w:val="28"/>
          <w:szCs w:val="28"/>
        </w:rPr>
        <w:t>В том числе</w:t>
      </w:r>
      <w:r w:rsidR="00646F23">
        <w:rPr>
          <w:rFonts w:ascii="Times New Roman CYR" w:hAnsi="Times New Roman CYR" w:cs="Times New Roman CYR"/>
          <w:b/>
          <w:bCs/>
          <w:sz w:val="28"/>
          <w:szCs w:val="28"/>
        </w:rPr>
        <w:t xml:space="preserve"> за 2017 год - 6 527 162 тенге 94  тиын </w:t>
      </w:r>
      <w:r w:rsidR="00646F23" w:rsidRPr="00646F23">
        <w:rPr>
          <w:rFonts w:ascii="Times New Roman CYR" w:hAnsi="Times New Roman CYR" w:cs="Times New Roman CYR"/>
          <w:bCs/>
          <w:sz w:val="28"/>
          <w:szCs w:val="28"/>
        </w:rPr>
        <w:t>с учетом общей совокупной прибыли, которая составила</w:t>
      </w:r>
      <w:r w:rsidR="00646F23">
        <w:rPr>
          <w:rFonts w:ascii="Times New Roman CYR" w:hAnsi="Times New Roman CYR" w:cs="Times New Roman CYR"/>
          <w:b/>
          <w:bCs/>
          <w:sz w:val="28"/>
          <w:szCs w:val="28"/>
        </w:rPr>
        <w:t xml:space="preserve"> </w:t>
      </w:r>
      <w:r w:rsidR="00646F23" w:rsidRPr="00C0165D">
        <w:rPr>
          <w:rFonts w:ascii="Times New Roman CYR" w:hAnsi="Times New Roman CYR" w:cs="Times New Roman CYR"/>
          <w:b/>
          <w:sz w:val="28"/>
          <w:szCs w:val="28"/>
        </w:rPr>
        <w:t>100 453</w:t>
      </w:r>
      <w:r w:rsidR="00646F23" w:rsidRPr="00C0165D">
        <w:rPr>
          <w:rFonts w:ascii="Times New Roman CYR" w:hAnsi="Times New Roman CYR" w:cs="Times New Roman CYR"/>
          <w:b/>
          <w:bCs/>
          <w:sz w:val="28"/>
          <w:szCs w:val="28"/>
        </w:rPr>
        <w:t>,</w:t>
      </w:r>
      <w:r w:rsidR="00646F23" w:rsidRPr="00646F23">
        <w:rPr>
          <w:rFonts w:ascii="Times New Roman CYR" w:hAnsi="Times New Roman CYR" w:cs="Times New Roman CYR"/>
          <w:bCs/>
          <w:sz w:val="28"/>
          <w:szCs w:val="28"/>
        </w:rPr>
        <w:t>0</w:t>
      </w:r>
      <w:r w:rsidR="00646F23">
        <w:rPr>
          <w:rFonts w:ascii="Times New Roman CYR" w:hAnsi="Times New Roman CYR" w:cs="Times New Roman CYR"/>
          <w:sz w:val="28"/>
          <w:szCs w:val="28"/>
        </w:rPr>
        <w:t xml:space="preserve"> тыс. тенге</w:t>
      </w:r>
      <w:r w:rsidR="00DF55DA">
        <w:rPr>
          <w:rFonts w:ascii="Times New Roman CYR" w:hAnsi="Times New Roman CYR" w:cs="Times New Roman CYR"/>
          <w:sz w:val="28"/>
          <w:szCs w:val="28"/>
        </w:rPr>
        <w:t>.</w:t>
      </w:r>
    </w:p>
    <w:p w:rsidR="00DF55DA" w:rsidRPr="00524538" w:rsidRDefault="00DF55DA" w:rsidP="00646F23">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Расходы Областной больницы </w:t>
      </w:r>
      <w:r w:rsidR="00C7046D">
        <w:rPr>
          <w:rFonts w:ascii="Times New Roman CYR" w:hAnsi="Times New Roman CYR" w:cs="Times New Roman CYR"/>
          <w:sz w:val="28"/>
          <w:szCs w:val="28"/>
        </w:rPr>
        <w:t>в</w:t>
      </w:r>
      <w:r>
        <w:rPr>
          <w:rFonts w:ascii="Times New Roman CYR" w:hAnsi="Times New Roman CYR" w:cs="Times New Roman CYR"/>
          <w:sz w:val="28"/>
          <w:szCs w:val="28"/>
        </w:rPr>
        <w:t xml:space="preserve"> сумме </w:t>
      </w:r>
      <w:r w:rsidR="00D552B7">
        <w:rPr>
          <w:rFonts w:ascii="Times New Roman CYR" w:hAnsi="Times New Roman CYR" w:cs="Times New Roman CYR"/>
          <w:sz w:val="28"/>
          <w:szCs w:val="28"/>
        </w:rPr>
        <w:t>за 2017 год составили 2 721 960 тыс</w:t>
      </w:r>
      <w:proofErr w:type="gramStart"/>
      <w:r w:rsidR="00D552B7">
        <w:rPr>
          <w:rFonts w:ascii="Times New Roman CYR" w:hAnsi="Times New Roman CYR" w:cs="Times New Roman CYR"/>
          <w:sz w:val="28"/>
          <w:szCs w:val="28"/>
        </w:rPr>
        <w:t>.т</w:t>
      </w:r>
      <w:proofErr w:type="gramEnd"/>
      <w:r w:rsidR="00D552B7">
        <w:rPr>
          <w:rFonts w:ascii="Times New Roman CYR" w:hAnsi="Times New Roman CYR" w:cs="Times New Roman CYR"/>
          <w:sz w:val="28"/>
          <w:szCs w:val="28"/>
        </w:rPr>
        <w:t>енге, в том числе административные 81</w:t>
      </w:r>
      <w:r w:rsidR="00172CED">
        <w:rPr>
          <w:rFonts w:ascii="Times New Roman CYR" w:hAnsi="Times New Roman CYR" w:cs="Times New Roman CYR"/>
          <w:sz w:val="28"/>
          <w:szCs w:val="28"/>
        </w:rPr>
        <w:t xml:space="preserve"> </w:t>
      </w:r>
      <w:r w:rsidR="00D552B7">
        <w:rPr>
          <w:rFonts w:ascii="Times New Roman CYR" w:hAnsi="Times New Roman CYR" w:cs="Times New Roman CYR"/>
          <w:sz w:val="28"/>
          <w:szCs w:val="28"/>
        </w:rPr>
        <w:t>925 тыс.тенге</w:t>
      </w:r>
      <w:r w:rsidR="00172CED">
        <w:rPr>
          <w:rFonts w:ascii="Times New Roman CYR" w:hAnsi="Times New Roman CYR" w:cs="Times New Roman CYR"/>
          <w:sz w:val="28"/>
          <w:szCs w:val="28"/>
        </w:rPr>
        <w:t xml:space="preserve">. Основные статьи расходов: </w:t>
      </w:r>
      <w:r w:rsidR="00172CED" w:rsidRPr="00664CB9">
        <w:rPr>
          <w:rFonts w:ascii="Times New Roman CYR" w:hAnsi="Times New Roman CYR" w:cs="Times New Roman CYR"/>
          <w:sz w:val="28"/>
          <w:szCs w:val="28"/>
        </w:rPr>
        <w:t xml:space="preserve">затраты на </w:t>
      </w:r>
      <w:r w:rsidR="00DC3939">
        <w:rPr>
          <w:rFonts w:ascii="Times New Roman CYR" w:hAnsi="Times New Roman CYR" w:cs="Times New Roman CYR"/>
          <w:sz w:val="28"/>
          <w:szCs w:val="28"/>
        </w:rPr>
        <w:t>ТМЦ</w:t>
      </w:r>
      <w:r w:rsidR="00172CED">
        <w:rPr>
          <w:rFonts w:ascii="Times New Roman CYR" w:hAnsi="Times New Roman CYR" w:cs="Times New Roman CYR"/>
          <w:sz w:val="28"/>
          <w:szCs w:val="28"/>
        </w:rPr>
        <w:t xml:space="preserve"> 42,4%, оплата труда работников 33,7% , налоги и социальные отчисления в бюджет 3,7%.</w:t>
      </w:r>
    </w:p>
    <w:p w:rsidR="007A4D7A" w:rsidRPr="00F85362" w:rsidRDefault="00F85362" w:rsidP="00F85362">
      <w:pPr>
        <w:pStyle w:val="a5"/>
        <w:tabs>
          <w:tab w:val="left" w:pos="851"/>
        </w:tabs>
        <w:ind w:left="0"/>
        <w:jc w:val="both"/>
        <w:rPr>
          <w:bCs/>
          <w:iCs/>
          <w:sz w:val="28"/>
          <w:szCs w:val="28"/>
          <w:lang w:val="kk-KZ"/>
        </w:rPr>
      </w:pPr>
      <w:r w:rsidRPr="00F85362">
        <w:rPr>
          <w:bCs/>
          <w:iCs/>
          <w:sz w:val="28"/>
          <w:szCs w:val="28"/>
        </w:rPr>
        <w:t xml:space="preserve">        </w:t>
      </w:r>
      <w:r>
        <w:rPr>
          <w:bCs/>
          <w:iCs/>
          <w:sz w:val="28"/>
          <w:szCs w:val="28"/>
          <w:u w:val="single"/>
        </w:rPr>
        <w:t xml:space="preserve"> </w:t>
      </w:r>
      <w:r w:rsidR="007A4D7A" w:rsidRPr="00F85362">
        <w:rPr>
          <w:bCs/>
          <w:iCs/>
          <w:sz w:val="28"/>
          <w:szCs w:val="28"/>
          <w:u w:val="single"/>
        </w:rPr>
        <w:t>Мероприятие 1.</w:t>
      </w:r>
      <w:r w:rsidR="002E56C1" w:rsidRPr="00F85362">
        <w:rPr>
          <w:bCs/>
          <w:iCs/>
          <w:sz w:val="28"/>
          <w:szCs w:val="28"/>
        </w:rPr>
        <w:t xml:space="preserve"> </w:t>
      </w:r>
      <w:r w:rsidRPr="00F85362">
        <w:rPr>
          <w:bCs/>
          <w:iCs/>
          <w:sz w:val="28"/>
          <w:szCs w:val="28"/>
        </w:rPr>
        <w:t>Расширение</w:t>
      </w:r>
      <w:r w:rsidR="002E56C1" w:rsidRPr="00F85362">
        <w:rPr>
          <w:bCs/>
          <w:iCs/>
          <w:sz w:val="28"/>
          <w:szCs w:val="28"/>
        </w:rPr>
        <w:t xml:space="preserve"> пакета платных услуг</w:t>
      </w:r>
      <w:r w:rsidRPr="00F85362">
        <w:rPr>
          <w:bCs/>
          <w:iCs/>
          <w:sz w:val="28"/>
          <w:szCs w:val="28"/>
        </w:rPr>
        <w:t>.</w:t>
      </w:r>
      <w:r w:rsidR="007A4D7A" w:rsidRPr="00F85362">
        <w:rPr>
          <w:bCs/>
          <w:iCs/>
          <w:sz w:val="28"/>
          <w:szCs w:val="28"/>
        </w:rPr>
        <w:t xml:space="preserve"> </w:t>
      </w:r>
    </w:p>
    <w:p w:rsidR="007A4D7A" w:rsidRPr="00F85362" w:rsidRDefault="00C90B88" w:rsidP="00F85362">
      <w:pPr>
        <w:autoSpaceDE w:val="0"/>
        <w:autoSpaceDN w:val="0"/>
        <w:adjustRightInd w:val="0"/>
        <w:rPr>
          <w:rFonts w:ascii="Times New Roman CYR" w:hAnsi="Times New Roman CYR" w:cs="Times New Roman CYR"/>
          <w:b/>
          <w:bCs/>
          <w:sz w:val="28"/>
          <w:szCs w:val="28"/>
        </w:rPr>
      </w:pPr>
      <w:r w:rsidRPr="00F85362">
        <w:rPr>
          <w:bCs/>
          <w:iCs/>
          <w:sz w:val="28"/>
          <w:szCs w:val="28"/>
        </w:rPr>
        <w:t xml:space="preserve">        </w:t>
      </w:r>
      <w:r w:rsidR="00853A07" w:rsidRPr="00F85362">
        <w:rPr>
          <w:rFonts w:ascii="Times New Roman CYR" w:hAnsi="Times New Roman CYR" w:cs="Times New Roman CYR"/>
          <w:bCs/>
          <w:sz w:val="28"/>
          <w:szCs w:val="28"/>
        </w:rPr>
        <w:t xml:space="preserve">В связи с расширением пакета платных услуг </w:t>
      </w:r>
      <w:r w:rsidR="002E56C1" w:rsidRPr="002E56C1">
        <w:rPr>
          <w:bCs/>
          <w:iCs/>
          <w:sz w:val="28"/>
          <w:szCs w:val="28"/>
        </w:rPr>
        <w:t xml:space="preserve">наблюдается </w:t>
      </w:r>
      <w:r w:rsidR="002E56C1" w:rsidRPr="002E56C1">
        <w:rPr>
          <w:b/>
          <w:bCs/>
          <w:iCs/>
          <w:sz w:val="28"/>
          <w:szCs w:val="28"/>
        </w:rPr>
        <w:t>увеличение доходов</w:t>
      </w:r>
      <w:r w:rsidR="002E56C1" w:rsidRPr="002E56C1">
        <w:rPr>
          <w:bCs/>
          <w:iCs/>
          <w:sz w:val="28"/>
          <w:szCs w:val="28"/>
        </w:rPr>
        <w:t xml:space="preserve"> </w:t>
      </w:r>
      <w:r w:rsidR="002E56C1">
        <w:rPr>
          <w:bCs/>
          <w:iCs/>
          <w:sz w:val="28"/>
          <w:szCs w:val="28"/>
        </w:rPr>
        <w:t xml:space="preserve"> </w:t>
      </w:r>
      <w:r w:rsidR="00853A07">
        <w:rPr>
          <w:bCs/>
          <w:iCs/>
          <w:sz w:val="28"/>
          <w:szCs w:val="28"/>
        </w:rPr>
        <w:t>по платным услугам</w:t>
      </w:r>
      <w:r w:rsidR="007A4D7A" w:rsidRPr="002E56C1">
        <w:rPr>
          <w:bCs/>
          <w:iCs/>
          <w:sz w:val="28"/>
          <w:szCs w:val="28"/>
        </w:rPr>
        <w:t xml:space="preserve">. Так, за 2017 год фактические доходы от платных медицинских услуг в сумме составили </w:t>
      </w:r>
      <w:r w:rsidR="00853A07">
        <w:rPr>
          <w:bCs/>
          <w:iCs/>
          <w:sz w:val="28"/>
          <w:szCs w:val="28"/>
        </w:rPr>
        <w:t xml:space="preserve"> 335 473  </w:t>
      </w:r>
      <w:r w:rsidR="007A4D7A" w:rsidRPr="002E56C1">
        <w:rPr>
          <w:bCs/>
          <w:iCs/>
          <w:sz w:val="28"/>
          <w:szCs w:val="28"/>
        </w:rPr>
        <w:t xml:space="preserve">тыс. тенге (в 2016 </w:t>
      </w:r>
      <w:r w:rsidR="007A4D7A" w:rsidRPr="002E56C1">
        <w:rPr>
          <w:bCs/>
          <w:iCs/>
          <w:sz w:val="28"/>
          <w:szCs w:val="28"/>
        </w:rPr>
        <w:lastRenderedPageBreak/>
        <w:t xml:space="preserve">году – </w:t>
      </w:r>
      <w:r w:rsidR="00853A07">
        <w:rPr>
          <w:bCs/>
          <w:iCs/>
          <w:sz w:val="28"/>
          <w:szCs w:val="28"/>
        </w:rPr>
        <w:t>277 136</w:t>
      </w:r>
      <w:r w:rsidR="007A4D7A" w:rsidRPr="002E56C1">
        <w:rPr>
          <w:bCs/>
          <w:iCs/>
          <w:sz w:val="28"/>
          <w:szCs w:val="28"/>
        </w:rPr>
        <w:t xml:space="preserve"> тыс. тенге)</w:t>
      </w:r>
      <w:r w:rsidR="00F85362">
        <w:rPr>
          <w:bCs/>
          <w:iCs/>
          <w:sz w:val="28"/>
          <w:szCs w:val="28"/>
        </w:rPr>
        <w:t>, что на 17% больше по сравнению с 2016 годом и на 34% - с 2015 годом.</w:t>
      </w:r>
      <w:r w:rsidR="007A4D7A" w:rsidRPr="00087CFD">
        <w:rPr>
          <w:bCs/>
          <w:iCs/>
          <w:sz w:val="28"/>
          <w:szCs w:val="28"/>
        </w:rPr>
        <w:t xml:space="preserve">    </w:t>
      </w:r>
    </w:p>
    <w:p w:rsidR="007A4D7A" w:rsidRPr="00087CFD" w:rsidRDefault="007A4D7A" w:rsidP="00BC3E6E">
      <w:pPr>
        <w:pStyle w:val="a5"/>
        <w:tabs>
          <w:tab w:val="left" w:pos="851"/>
        </w:tabs>
        <w:ind w:left="0" w:firstLine="567"/>
        <w:jc w:val="both"/>
        <w:rPr>
          <w:bCs/>
          <w:iCs/>
          <w:sz w:val="28"/>
          <w:szCs w:val="28"/>
          <w:u w:val="single"/>
        </w:rPr>
      </w:pPr>
      <w:r w:rsidRPr="00087CFD">
        <w:rPr>
          <w:bCs/>
          <w:iCs/>
          <w:sz w:val="28"/>
          <w:szCs w:val="28"/>
          <w:u w:val="single"/>
        </w:rPr>
        <w:t>Мероприятие 2.</w:t>
      </w:r>
      <w:r w:rsidRPr="00087CFD">
        <w:rPr>
          <w:bCs/>
          <w:iCs/>
          <w:sz w:val="28"/>
          <w:szCs w:val="28"/>
        </w:rPr>
        <w:t xml:space="preserve"> Совершенствование маркетинговой политики.</w:t>
      </w:r>
      <w:r w:rsidRPr="00087CFD">
        <w:rPr>
          <w:bCs/>
          <w:iCs/>
          <w:sz w:val="28"/>
          <w:szCs w:val="28"/>
          <w:u w:val="single"/>
        </w:rPr>
        <w:t xml:space="preserve"> </w:t>
      </w:r>
    </w:p>
    <w:p w:rsidR="007A4D7A" w:rsidRPr="00087CFD" w:rsidRDefault="007A4D7A" w:rsidP="00BC3E6E">
      <w:pPr>
        <w:pStyle w:val="a5"/>
        <w:tabs>
          <w:tab w:val="left" w:pos="851"/>
        </w:tabs>
        <w:ind w:left="0" w:firstLine="567"/>
        <w:jc w:val="both"/>
        <w:rPr>
          <w:bCs/>
          <w:iCs/>
          <w:sz w:val="28"/>
          <w:szCs w:val="28"/>
        </w:rPr>
      </w:pPr>
      <w:r w:rsidRPr="00087CFD">
        <w:rPr>
          <w:bCs/>
          <w:iCs/>
          <w:sz w:val="28"/>
          <w:szCs w:val="28"/>
        </w:rPr>
        <w:t xml:space="preserve">1) </w:t>
      </w:r>
      <w:r w:rsidR="004373C9">
        <w:rPr>
          <w:bCs/>
          <w:iCs/>
          <w:sz w:val="28"/>
          <w:szCs w:val="28"/>
        </w:rPr>
        <w:t xml:space="preserve">  </w:t>
      </w:r>
      <w:r w:rsidRPr="00087CFD">
        <w:rPr>
          <w:bCs/>
          <w:iCs/>
          <w:sz w:val="28"/>
          <w:szCs w:val="28"/>
        </w:rPr>
        <w:t xml:space="preserve">Имидж (администрирование сайта; ведение официальных страниц </w:t>
      </w:r>
      <w:r w:rsidR="00BC3E6E">
        <w:rPr>
          <w:bCs/>
          <w:iCs/>
          <w:sz w:val="28"/>
          <w:szCs w:val="28"/>
        </w:rPr>
        <w:t xml:space="preserve">Областной больницы </w:t>
      </w:r>
      <w:r w:rsidRPr="00087CFD">
        <w:rPr>
          <w:bCs/>
          <w:iCs/>
          <w:sz w:val="28"/>
          <w:szCs w:val="28"/>
        </w:rPr>
        <w:t xml:space="preserve"> в социальных сетях; продвижение сайта в социальных сетях, на форумах и блог-платформах; информационное </w:t>
      </w:r>
      <w:r w:rsidR="00BC3E6E">
        <w:rPr>
          <w:bCs/>
          <w:iCs/>
          <w:sz w:val="28"/>
          <w:szCs w:val="28"/>
        </w:rPr>
        <w:t xml:space="preserve">взаимодействие с отечественными </w:t>
      </w:r>
      <w:r w:rsidRPr="00087CFD">
        <w:rPr>
          <w:bCs/>
          <w:iCs/>
          <w:sz w:val="28"/>
          <w:szCs w:val="28"/>
        </w:rPr>
        <w:t xml:space="preserve">СМИ; организация пресс-конференций, брифингов, интервью и т.д.). </w:t>
      </w:r>
    </w:p>
    <w:p w:rsidR="007A4D7A" w:rsidRPr="00087CFD" w:rsidRDefault="007A4D7A" w:rsidP="00BC3E6E">
      <w:pPr>
        <w:pStyle w:val="a5"/>
        <w:tabs>
          <w:tab w:val="left" w:pos="851"/>
        </w:tabs>
        <w:ind w:left="0" w:firstLine="567"/>
        <w:jc w:val="both"/>
        <w:rPr>
          <w:bCs/>
          <w:iCs/>
          <w:sz w:val="28"/>
          <w:szCs w:val="28"/>
        </w:rPr>
      </w:pPr>
      <w:r w:rsidRPr="00087CFD">
        <w:rPr>
          <w:bCs/>
          <w:iCs/>
          <w:sz w:val="28"/>
          <w:szCs w:val="28"/>
        </w:rPr>
        <w:t>Еженедельно обновлялась информация на сайте</w:t>
      </w:r>
      <w:r w:rsidRPr="00087CFD">
        <w:rPr>
          <w:sz w:val="28"/>
          <w:szCs w:val="28"/>
        </w:rPr>
        <w:t xml:space="preserve"> </w:t>
      </w:r>
      <w:r w:rsidR="00BC3E6E">
        <w:rPr>
          <w:bCs/>
          <w:iCs/>
          <w:sz w:val="28"/>
          <w:szCs w:val="28"/>
        </w:rPr>
        <w:t xml:space="preserve">КГП на ПХВ «Областная больница» </w:t>
      </w:r>
      <w:r w:rsidRPr="00087CFD">
        <w:rPr>
          <w:bCs/>
          <w:iCs/>
          <w:sz w:val="28"/>
          <w:szCs w:val="28"/>
        </w:rPr>
        <w:t xml:space="preserve"> (количество посетителей до </w:t>
      </w:r>
      <w:r w:rsidR="00BC3E6E" w:rsidRPr="00F2561E">
        <w:rPr>
          <w:bCs/>
          <w:iCs/>
          <w:sz w:val="28"/>
          <w:szCs w:val="28"/>
        </w:rPr>
        <w:t>53</w:t>
      </w:r>
      <w:r w:rsidRPr="00087CFD">
        <w:rPr>
          <w:bCs/>
          <w:iCs/>
          <w:sz w:val="28"/>
          <w:szCs w:val="28"/>
        </w:rPr>
        <w:t xml:space="preserve"> человек за сутки, до </w:t>
      </w:r>
      <w:r w:rsidR="00BC3E6E" w:rsidRPr="00F2561E">
        <w:rPr>
          <w:bCs/>
          <w:iCs/>
          <w:sz w:val="28"/>
          <w:szCs w:val="28"/>
        </w:rPr>
        <w:t>1090</w:t>
      </w:r>
      <w:r w:rsidRPr="00087CFD">
        <w:rPr>
          <w:bCs/>
          <w:iCs/>
          <w:sz w:val="28"/>
          <w:szCs w:val="28"/>
        </w:rPr>
        <w:t xml:space="preserve"> человек в месяц), проведена работа по ведению официальных страниц </w:t>
      </w:r>
      <w:r w:rsidR="00BC3E6E">
        <w:rPr>
          <w:bCs/>
          <w:iCs/>
          <w:sz w:val="28"/>
          <w:szCs w:val="28"/>
        </w:rPr>
        <w:t xml:space="preserve">Областной больницы </w:t>
      </w:r>
      <w:r w:rsidRPr="00087CFD">
        <w:rPr>
          <w:bCs/>
          <w:iCs/>
          <w:sz w:val="28"/>
          <w:szCs w:val="28"/>
        </w:rPr>
        <w:t xml:space="preserve"> в социальных сетях «Facebook» (</w:t>
      </w:r>
      <w:r w:rsidR="00BC3E6E">
        <w:rPr>
          <w:bCs/>
          <w:iCs/>
          <w:sz w:val="28"/>
          <w:szCs w:val="28"/>
        </w:rPr>
        <w:t xml:space="preserve">769 подписчиков), вышло </w:t>
      </w:r>
      <w:r w:rsidR="00C0165D" w:rsidRPr="00F2561E">
        <w:rPr>
          <w:bCs/>
          <w:iCs/>
          <w:sz w:val="28"/>
          <w:szCs w:val="28"/>
        </w:rPr>
        <w:t>83</w:t>
      </w:r>
      <w:r w:rsidRPr="00087CFD">
        <w:rPr>
          <w:bCs/>
          <w:iCs/>
          <w:sz w:val="28"/>
          <w:szCs w:val="28"/>
        </w:rPr>
        <w:t xml:space="preserve"> информационных материалов. </w:t>
      </w:r>
    </w:p>
    <w:p w:rsidR="007A4D7A" w:rsidRPr="00087CFD" w:rsidRDefault="004373C9" w:rsidP="00BC3E6E">
      <w:pPr>
        <w:pStyle w:val="a5"/>
        <w:tabs>
          <w:tab w:val="left" w:pos="851"/>
        </w:tabs>
        <w:ind w:left="0" w:firstLine="567"/>
        <w:jc w:val="both"/>
        <w:rPr>
          <w:bCs/>
          <w:iCs/>
          <w:sz w:val="28"/>
          <w:szCs w:val="28"/>
        </w:rPr>
      </w:pPr>
      <w:r>
        <w:rPr>
          <w:bCs/>
          <w:iCs/>
          <w:sz w:val="28"/>
          <w:szCs w:val="28"/>
        </w:rPr>
        <w:t>2)    Сбыт (развитие платных услуг</w:t>
      </w:r>
      <w:r w:rsidR="007A4D7A" w:rsidRPr="00087CFD">
        <w:rPr>
          <w:bCs/>
          <w:iCs/>
          <w:sz w:val="28"/>
          <w:szCs w:val="28"/>
        </w:rPr>
        <w:t xml:space="preserve">; бизнес-партнерство со </w:t>
      </w:r>
      <w:proofErr w:type="gramStart"/>
      <w:r w:rsidR="007A4D7A" w:rsidRPr="00087CFD">
        <w:rPr>
          <w:bCs/>
          <w:iCs/>
          <w:sz w:val="28"/>
          <w:szCs w:val="28"/>
        </w:rPr>
        <w:t>страховыми</w:t>
      </w:r>
      <w:proofErr w:type="gramEnd"/>
      <w:r>
        <w:rPr>
          <w:bCs/>
          <w:iCs/>
          <w:sz w:val="28"/>
          <w:szCs w:val="28"/>
        </w:rPr>
        <w:t xml:space="preserve"> и ассистанс-компаниями и т.д.).</w:t>
      </w:r>
    </w:p>
    <w:p w:rsidR="007A4D7A" w:rsidRPr="00087CFD" w:rsidRDefault="00F85362" w:rsidP="00524538">
      <w:pPr>
        <w:pStyle w:val="a5"/>
        <w:tabs>
          <w:tab w:val="left" w:pos="567"/>
        </w:tabs>
        <w:ind w:left="0"/>
        <w:jc w:val="both"/>
        <w:rPr>
          <w:bCs/>
          <w:iCs/>
          <w:sz w:val="28"/>
          <w:szCs w:val="28"/>
        </w:rPr>
      </w:pPr>
      <w:r>
        <w:rPr>
          <w:bCs/>
          <w:iCs/>
          <w:sz w:val="28"/>
          <w:szCs w:val="28"/>
        </w:rPr>
        <w:t xml:space="preserve">        </w:t>
      </w:r>
      <w:r w:rsidR="004373C9">
        <w:rPr>
          <w:bCs/>
          <w:iCs/>
          <w:sz w:val="28"/>
          <w:szCs w:val="28"/>
        </w:rPr>
        <w:t xml:space="preserve">Перезаключено </w:t>
      </w:r>
      <w:r w:rsidR="007A4D7A" w:rsidRPr="00087CFD">
        <w:rPr>
          <w:bCs/>
          <w:iCs/>
          <w:sz w:val="28"/>
          <w:szCs w:val="28"/>
        </w:rPr>
        <w:t>7 договоров со стр</w:t>
      </w:r>
      <w:r w:rsidR="004373C9">
        <w:rPr>
          <w:bCs/>
          <w:iCs/>
          <w:sz w:val="28"/>
          <w:szCs w:val="28"/>
        </w:rPr>
        <w:t>аховыми и ассистанс компаниями.</w:t>
      </w:r>
      <w:r w:rsidR="00C90B88" w:rsidRPr="00C90B88">
        <w:rPr>
          <w:bCs/>
          <w:iCs/>
          <w:sz w:val="28"/>
          <w:szCs w:val="28"/>
        </w:rPr>
        <w:t xml:space="preserve"> </w:t>
      </w:r>
      <w:r w:rsidR="00C90B88" w:rsidRPr="00087CFD">
        <w:rPr>
          <w:bCs/>
          <w:iCs/>
          <w:sz w:val="28"/>
          <w:szCs w:val="28"/>
        </w:rPr>
        <w:t xml:space="preserve">За отчетный период в рамках договоров по добровольному страхованию доход от </w:t>
      </w:r>
      <w:proofErr w:type="gramStart"/>
      <w:r w:rsidR="00C90B88" w:rsidRPr="00087CFD">
        <w:rPr>
          <w:bCs/>
          <w:iCs/>
          <w:sz w:val="28"/>
          <w:szCs w:val="28"/>
        </w:rPr>
        <w:t>пациентов, пролеченных по договорам ДМС составил</w:t>
      </w:r>
      <w:proofErr w:type="gramEnd"/>
      <w:r w:rsidR="00C90B88" w:rsidRPr="00087CFD">
        <w:rPr>
          <w:bCs/>
          <w:iCs/>
          <w:sz w:val="28"/>
          <w:szCs w:val="28"/>
        </w:rPr>
        <w:t xml:space="preserve"> 2</w:t>
      </w:r>
      <w:r w:rsidR="00C90B88">
        <w:rPr>
          <w:bCs/>
          <w:iCs/>
          <w:sz w:val="28"/>
          <w:szCs w:val="28"/>
        </w:rPr>
        <w:t xml:space="preserve"> 293</w:t>
      </w:r>
      <w:r w:rsidR="00C90B88" w:rsidRPr="00087CFD">
        <w:rPr>
          <w:bCs/>
          <w:iCs/>
          <w:sz w:val="28"/>
          <w:szCs w:val="28"/>
        </w:rPr>
        <w:t xml:space="preserve"> тыс. тенге.</w:t>
      </w:r>
      <w:r w:rsidR="00C0165D">
        <w:rPr>
          <w:bCs/>
          <w:iCs/>
          <w:sz w:val="28"/>
          <w:szCs w:val="28"/>
        </w:rPr>
        <w:t xml:space="preserve"> </w:t>
      </w:r>
    </w:p>
    <w:p w:rsidR="007A4D7A" w:rsidRPr="00524538" w:rsidRDefault="004373C9" w:rsidP="00524538">
      <w:pPr>
        <w:pStyle w:val="a5"/>
        <w:tabs>
          <w:tab w:val="left" w:pos="851"/>
        </w:tabs>
        <w:ind w:left="0"/>
        <w:jc w:val="both"/>
        <w:rPr>
          <w:bCs/>
          <w:iCs/>
          <w:sz w:val="28"/>
          <w:szCs w:val="28"/>
        </w:rPr>
      </w:pPr>
      <w:r>
        <w:rPr>
          <w:bCs/>
          <w:iCs/>
          <w:sz w:val="28"/>
          <w:szCs w:val="28"/>
        </w:rPr>
        <w:t xml:space="preserve">         </w:t>
      </w:r>
      <w:r w:rsidR="007A4D7A" w:rsidRPr="00087CFD">
        <w:rPr>
          <w:bCs/>
          <w:iCs/>
          <w:sz w:val="28"/>
          <w:szCs w:val="28"/>
        </w:rPr>
        <w:t xml:space="preserve">3) Внутренний маркетинг (работа с персоналом; анкетирование; оптимизация потоков пациентов; различные проекты, направленные на улучшение комфорта и сервиса). </w:t>
      </w:r>
    </w:p>
    <w:p w:rsidR="007A4D7A" w:rsidRPr="00087CFD" w:rsidRDefault="00F85362" w:rsidP="007A4D7A">
      <w:pPr>
        <w:pStyle w:val="a5"/>
        <w:tabs>
          <w:tab w:val="left" w:pos="851"/>
        </w:tabs>
        <w:ind w:left="0"/>
        <w:jc w:val="both"/>
        <w:rPr>
          <w:bCs/>
          <w:iCs/>
          <w:sz w:val="28"/>
          <w:szCs w:val="28"/>
        </w:rPr>
      </w:pPr>
      <w:r w:rsidRPr="00F85362">
        <w:rPr>
          <w:bCs/>
          <w:iCs/>
          <w:sz w:val="28"/>
          <w:szCs w:val="28"/>
        </w:rPr>
        <w:t xml:space="preserve">        </w:t>
      </w:r>
      <w:r>
        <w:rPr>
          <w:bCs/>
          <w:iCs/>
          <w:sz w:val="28"/>
          <w:szCs w:val="28"/>
          <w:u w:val="single"/>
        </w:rPr>
        <w:t xml:space="preserve"> </w:t>
      </w:r>
      <w:r w:rsidR="007A4D7A" w:rsidRPr="00087CFD">
        <w:rPr>
          <w:bCs/>
          <w:iCs/>
          <w:sz w:val="28"/>
          <w:szCs w:val="28"/>
          <w:u w:val="single"/>
        </w:rPr>
        <w:t>Мероприятие 3.</w:t>
      </w:r>
      <w:r w:rsidR="007A4D7A" w:rsidRPr="00087CFD">
        <w:rPr>
          <w:bCs/>
          <w:iCs/>
          <w:sz w:val="28"/>
          <w:szCs w:val="28"/>
        </w:rPr>
        <w:t xml:space="preserve"> </w:t>
      </w:r>
      <w:r>
        <w:rPr>
          <w:bCs/>
          <w:iCs/>
          <w:sz w:val="28"/>
          <w:szCs w:val="28"/>
        </w:rPr>
        <w:t xml:space="preserve">Оказание медицинских услуг населению </w:t>
      </w:r>
      <w:r w:rsidR="002A309B">
        <w:rPr>
          <w:bCs/>
          <w:iCs/>
          <w:sz w:val="28"/>
          <w:szCs w:val="28"/>
        </w:rPr>
        <w:t xml:space="preserve">в качестве соисполнителя в рамках ГОБМП. </w:t>
      </w:r>
    </w:p>
    <w:p w:rsidR="000E5524" w:rsidRPr="00087CFD" w:rsidRDefault="00F85362" w:rsidP="000E5524">
      <w:pPr>
        <w:pStyle w:val="a5"/>
        <w:tabs>
          <w:tab w:val="left" w:pos="567"/>
        </w:tabs>
        <w:ind w:left="0"/>
        <w:jc w:val="both"/>
        <w:rPr>
          <w:bCs/>
          <w:iCs/>
          <w:sz w:val="28"/>
          <w:szCs w:val="28"/>
        </w:rPr>
      </w:pPr>
      <w:r>
        <w:rPr>
          <w:bCs/>
          <w:iCs/>
          <w:sz w:val="28"/>
          <w:szCs w:val="28"/>
        </w:rPr>
        <w:tab/>
      </w:r>
      <w:proofErr w:type="gramStart"/>
      <w:r w:rsidR="00A32FA0">
        <w:rPr>
          <w:bCs/>
          <w:iCs/>
          <w:sz w:val="28"/>
          <w:szCs w:val="28"/>
        </w:rPr>
        <w:t>На основании</w:t>
      </w:r>
      <w:r w:rsidR="000E5524">
        <w:rPr>
          <w:bCs/>
          <w:iCs/>
          <w:sz w:val="28"/>
          <w:szCs w:val="28"/>
        </w:rPr>
        <w:t xml:space="preserve"> заключенных</w:t>
      </w:r>
      <w:r w:rsidR="002A309B">
        <w:rPr>
          <w:bCs/>
          <w:iCs/>
          <w:sz w:val="28"/>
          <w:szCs w:val="28"/>
        </w:rPr>
        <w:t xml:space="preserve"> договор</w:t>
      </w:r>
      <w:r w:rsidR="000E5524">
        <w:rPr>
          <w:bCs/>
          <w:iCs/>
          <w:sz w:val="28"/>
          <w:szCs w:val="28"/>
        </w:rPr>
        <w:t>ов</w:t>
      </w:r>
      <w:r w:rsidR="002A309B">
        <w:rPr>
          <w:bCs/>
          <w:iCs/>
          <w:sz w:val="28"/>
          <w:szCs w:val="28"/>
        </w:rPr>
        <w:t xml:space="preserve"> на оказание медицинских услуг населению в качестве соисполнителя в рамках гарантированного объема бесплатной медицинской </w:t>
      </w:r>
      <w:r w:rsidR="000E5524">
        <w:rPr>
          <w:bCs/>
          <w:iCs/>
          <w:sz w:val="28"/>
          <w:szCs w:val="28"/>
        </w:rPr>
        <w:t xml:space="preserve">помощи с четырьмя городскими поликлиниками и  тринадцатью районными больницами Северо-Казахстанской области </w:t>
      </w:r>
      <w:r w:rsidR="00A32FA0">
        <w:rPr>
          <w:bCs/>
          <w:iCs/>
          <w:sz w:val="28"/>
          <w:szCs w:val="28"/>
        </w:rPr>
        <w:t xml:space="preserve">доход </w:t>
      </w:r>
      <w:r w:rsidR="00F31126">
        <w:rPr>
          <w:bCs/>
          <w:iCs/>
          <w:sz w:val="28"/>
          <w:szCs w:val="28"/>
        </w:rPr>
        <w:t xml:space="preserve">за 2017 год </w:t>
      </w:r>
      <w:r w:rsidR="00A32FA0">
        <w:rPr>
          <w:bCs/>
          <w:iCs/>
          <w:sz w:val="28"/>
          <w:szCs w:val="28"/>
        </w:rPr>
        <w:t xml:space="preserve">составил   </w:t>
      </w:r>
      <w:r w:rsidR="00F31126">
        <w:rPr>
          <w:bCs/>
          <w:iCs/>
          <w:sz w:val="28"/>
          <w:szCs w:val="28"/>
        </w:rPr>
        <w:t>77</w:t>
      </w:r>
      <w:r w:rsidR="002B5385">
        <w:rPr>
          <w:bCs/>
          <w:iCs/>
          <w:sz w:val="28"/>
          <w:szCs w:val="28"/>
        </w:rPr>
        <w:t xml:space="preserve"> </w:t>
      </w:r>
      <w:r w:rsidR="00F31126">
        <w:rPr>
          <w:bCs/>
          <w:iCs/>
          <w:sz w:val="28"/>
          <w:szCs w:val="28"/>
        </w:rPr>
        <w:t xml:space="preserve">153 </w:t>
      </w:r>
      <w:r w:rsidR="00A32FA0">
        <w:rPr>
          <w:bCs/>
          <w:iCs/>
          <w:sz w:val="28"/>
          <w:szCs w:val="28"/>
        </w:rPr>
        <w:t>тыс. тенге</w:t>
      </w:r>
      <w:r w:rsidR="00F31126">
        <w:rPr>
          <w:bCs/>
          <w:iCs/>
          <w:sz w:val="28"/>
          <w:szCs w:val="28"/>
        </w:rPr>
        <w:t>, что на 20% больше за аналогичный период 2016 года (61</w:t>
      </w:r>
      <w:r w:rsidR="002B5385">
        <w:rPr>
          <w:bCs/>
          <w:iCs/>
          <w:sz w:val="28"/>
          <w:szCs w:val="28"/>
        </w:rPr>
        <w:t xml:space="preserve"> </w:t>
      </w:r>
      <w:r w:rsidR="00F31126">
        <w:rPr>
          <w:bCs/>
          <w:iCs/>
          <w:sz w:val="28"/>
          <w:szCs w:val="28"/>
        </w:rPr>
        <w:t xml:space="preserve">540 тыс. тенге). </w:t>
      </w:r>
      <w:proofErr w:type="gramEnd"/>
    </w:p>
    <w:p w:rsidR="007A4D7A" w:rsidRPr="00A32FA0" w:rsidRDefault="007A4D7A" w:rsidP="00A32FA0">
      <w:pPr>
        <w:pStyle w:val="a5"/>
        <w:tabs>
          <w:tab w:val="left" w:pos="851"/>
        </w:tabs>
        <w:ind w:left="0"/>
        <w:jc w:val="center"/>
        <w:rPr>
          <w:bCs/>
          <w:iCs/>
          <w:sz w:val="28"/>
          <w:szCs w:val="28"/>
        </w:rPr>
      </w:pPr>
    </w:p>
    <w:p w:rsidR="00A32FA0" w:rsidRPr="00A32FA0" w:rsidRDefault="00A32FA0" w:rsidP="00A32FA0">
      <w:pPr>
        <w:pStyle w:val="a5"/>
        <w:tabs>
          <w:tab w:val="left" w:pos="851"/>
        </w:tabs>
        <w:ind w:left="0"/>
        <w:jc w:val="center"/>
        <w:rPr>
          <w:bCs/>
          <w:iCs/>
          <w:sz w:val="28"/>
          <w:szCs w:val="28"/>
        </w:rPr>
      </w:pPr>
      <w:r w:rsidRPr="00A32FA0">
        <w:rPr>
          <w:bCs/>
          <w:iCs/>
          <w:sz w:val="28"/>
          <w:szCs w:val="28"/>
        </w:rPr>
        <w:t>4.3. Отчет об изменениях в капитале</w:t>
      </w:r>
    </w:p>
    <w:p w:rsidR="007A4D7A" w:rsidRPr="00087CFD" w:rsidRDefault="007A4D7A" w:rsidP="007A4D7A">
      <w:pPr>
        <w:pStyle w:val="a5"/>
        <w:tabs>
          <w:tab w:val="left" w:pos="851"/>
        </w:tabs>
        <w:ind w:left="0"/>
        <w:jc w:val="both"/>
        <w:rPr>
          <w:bCs/>
          <w:iCs/>
          <w:sz w:val="28"/>
          <w:szCs w:val="28"/>
        </w:rPr>
      </w:pPr>
    </w:p>
    <w:p w:rsidR="00A32FA0" w:rsidRPr="0082684F" w:rsidRDefault="00A32FA0" w:rsidP="00A32FA0">
      <w:pPr>
        <w:widowControl w:val="0"/>
        <w:autoSpaceDE w:val="0"/>
        <w:autoSpaceDN w:val="0"/>
        <w:adjustRightInd w:val="0"/>
        <w:jc w:val="both"/>
        <w:rPr>
          <w:rFonts w:ascii="Times New Roman CYR" w:hAnsi="Times New Roman CYR" w:cs="Times New Roman CYR"/>
          <w:sz w:val="28"/>
          <w:szCs w:val="28"/>
        </w:rPr>
      </w:pPr>
      <w:r w:rsidRPr="00CD64F1">
        <w:rPr>
          <w:rFonts w:ascii="Times New Roman CYR" w:hAnsi="Times New Roman CYR" w:cs="Times New Roman CYR"/>
          <w:b/>
          <w:bCs/>
          <w:sz w:val="28"/>
          <w:szCs w:val="28"/>
        </w:rPr>
        <w:t>Уставный капитал</w:t>
      </w:r>
      <w:r w:rsidRPr="00CD64F1">
        <w:rPr>
          <w:rFonts w:ascii="Times New Roman CYR" w:hAnsi="Times New Roman CYR" w:cs="Times New Roman CYR"/>
          <w:sz w:val="28"/>
          <w:szCs w:val="28"/>
        </w:rPr>
        <w:t xml:space="preserve"> - основа производственно-хозяйственной деятельности </w:t>
      </w:r>
      <w:r w:rsidR="00C0165D">
        <w:rPr>
          <w:rFonts w:ascii="Times New Roman CYR" w:hAnsi="Times New Roman CYR" w:cs="Times New Roman CYR"/>
          <w:sz w:val="28"/>
          <w:szCs w:val="28"/>
        </w:rPr>
        <w:t>КГП на ПХВ «Областная больница»</w:t>
      </w:r>
      <w:r w:rsidRPr="00CD64F1">
        <w:rPr>
          <w:rFonts w:ascii="Times New Roman CYR" w:hAnsi="Times New Roman CYR" w:cs="Times New Roman CYR"/>
          <w:sz w:val="28"/>
          <w:szCs w:val="28"/>
        </w:rPr>
        <w:t xml:space="preserve">. Уставный капитал сочетает в себе юридически закрепленное право владения и распоряжения собственностью предприятия и одновременно основной финансовый источник начала производственно-хозяйственной деятельности предприятия. Уставный капитал формируется за счет средств соответствующего бюджета или вкладов государства. Уставный капитал сформирован из суммы активов, полученных в </w:t>
      </w:r>
      <w:r w:rsidRPr="00860673">
        <w:rPr>
          <w:rFonts w:ascii="Times New Roman CYR" w:hAnsi="Times New Roman CYR" w:cs="Times New Roman CYR"/>
          <w:sz w:val="28"/>
          <w:szCs w:val="28"/>
        </w:rPr>
        <w:t>оперативное</w:t>
      </w:r>
      <w:r w:rsidRPr="00CD64F1">
        <w:rPr>
          <w:rFonts w:ascii="Times New Roman CYR" w:hAnsi="Times New Roman CYR" w:cs="Times New Roman CYR"/>
          <w:sz w:val="28"/>
          <w:szCs w:val="28"/>
        </w:rPr>
        <w:t xml:space="preserve"> управление от Уполномоченного органа и приобретенных за счет собственных средств. </w:t>
      </w:r>
      <w:r w:rsidRPr="00CD64F1">
        <w:rPr>
          <w:rFonts w:ascii="Times New Roman CYR" w:hAnsi="Times New Roman CYR" w:cs="Times New Roman CYR"/>
          <w:b/>
          <w:sz w:val="28"/>
          <w:szCs w:val="28"/>
        </w:rPr>
        <w:t xml:space="preserve">По состоянию на </w:t>
      </w:r>
      <w:r w:rsidR="009B707E">
        <w:rPr>
          <w:rFonts w:ascii="Times New Roman CYR" w:hAnsi="Times New Roman CYR" w:cs="Times New Roman CYR"/>
          <w:b/>
          <w:sz w:val="28"/>
          <w:szCs w:val="28"/>
        </w:rPr>
        <w:t xml:space="preserve">01.01.2018 </w:t>
      </w:r>
      <w:r w:rsidRPr="00CD64F1">
        <w:rPr>
          <w:rFonts w:ascii="Times New Roman CYR" w:hAnsi="Times New Roman CYR" w:cs="Times New Roman CYR"/>
          <w:b/>
          <w:sz w:val="28"/>
          <w:szCs w:val="28"/>
        </w:rPr>
        <w:t xml:space="preserve"> </w:t>
      </w:r>
      <w:r w:rsidRPr="00CD64F1">
        <w:rPr>
          <w:rFonts w:ascii="Times New Roman CYR" w:hAnsi="Times New Roman CYR" w:cs="Times New Roman CYR"/>
          <w:sz w:val="28"/>
          <w:szCs w:val="28"/>
        </w:rPr>
        <w:t xml:space="preserve">Уставный (акционерный) капитал </w:t>
      </w:r>
      <w:r w:rsidR="00860673">
        <w:rPr>
          <w:rFonts w:ascii="Times New Roman CYR" w:hAnsi="Times New Roman CYR" w:cs="Times New Roman CYR"/>
          <w:sz w:val="28"/>
          <w:szCs w:val="28"/>
        </w:rPr>
        <w:t xml:space="preserve">Областной больницы </w:t>
      </w:r>
      <w:r w:rsidRPr="00CD64F1">
        <w:rPr>
          <w:rFonts w:ascii="Times New Roman CYR" w:hAnsi="Times New Roman CYR" w:cs="Times New Roman CYR"/>
          <w:sz w:val="28"/>
          <w:szCs w:val="28"/>
        </w:rPr>
        <w:t>сост</w:t>
      </w:r>
      <w:r>
        <w:rPr>
          <w:rFonts w:ascii="Times New Roman CYR" w:hAnsi="Times New Roman CYR" w:cs="Times New Roman CYR"/>
          <w:sz w:val="28"/>
          <w:szCs w:val="28"/>
        </w:rPr>
        <w:t xml:space="preserve">авляет - 1 291 097,0 тыс. тенге, без каких либо изменений </w:t>
      </w:r>
      <w:r w:rsidR="009B707E">
        <w:rPr>
          <w:rFonts w:ascii="Times New Roman CYR" w:hAnsi="Times New Roman CYR" w:cs="Times New Roman CYR"/>
          <w:sz w:val="28"/>
          <w:szCs w:val="28"/>
        </w:rPr>
        <w:t xml:space="preserve">на сегодняшний день. </w:t>
      </w:r>
      <w:r>
        <w:rPr>
          <w:rFonts w:ascii="Times New Roman CYR" w:hAnsi="Times New Roman CYR" w:cs="Times New Roman CYR"/>
          <w:sz w:val="28"/>
          <w:szCs w:val="28"/>
        </w:rPr>
        <w:t xml:space="preserve"> </w:t>
      </w:r>
      <w:r w:rsidR="0082684F">
        <w:rPr>
          <w:rFonts w:ascii="Times New Roman CYR" w:hAnsi="Times New Roman CYR" w:cs="Times New Roman CYR"/>
          <w:sz w:val="28"/>
          <w:szCs w:val="28"/>
        </w:rPr>
        <w:t xml:space="preserve"> </w:t>
      </w:r>
      <w:r w:rsidR="0082684F" w:rsidRPr="0082684F">
        <w:rPr>
          <w:rFonts w:ascii="Times New Roman CYR" w:hAnsi="Times New Roman CYR" w:cs="Times New Roman CYR"/>
          <w:sz w:val="28"/>
          <w:szCs w:val="28"/>
        </w:rPr>
        <w:t>Нераспределенная</w:t>
      </w:r>
      <w:r w:rsidR="00860673">
        <w:rPr>
          <w:rFonts w:ascii="Times New Roman CYR" w:hAnsi="Times New Roman CYR" w:cs="Times New Roman CYR"/>
          <w:sz w:val="28"/>
          <w:szCs w:val="28"/>
        </w:rPr>
        <w:t xml:space="preserve"> прибыль на 01.01.2017 г. 206166</w:t>
      </w:r>
      <w:r w:rsidR="0082684F" w:rsidRPr="0082684F">
        <w:rPr>
          <w:rFonts w:ascii="Times New Roman CYR" w:hAnsi="Times New Roman CYR" w:cs="Times New Roman CYR"/>
          <w:sz w:val="28"/>
          <w:szCs w:val="28"/>
        </w:rPr>
        <w:t xml:space="preserve">,0 тыс. тенге,  </w:t>
      </w:r>
      <w:r w:rsidR="0082684F" w:rsidRPr="0082684F">
        <w:rPr>
          <w:rFonts w:ascii="Times New Roman CYR" w:hAnsi="Times New Roman CYR" w:cs="Times New Roman CYR"/>
          <w:b/>
          <w:sz w:val="28"/>
          <w:szCs w:val="28"/>
        </w:rPr>
        <w:t xml:space="preserve">за 2017 год  прибыль </w:t>
      </w:r>
      <w:r w:rsidR="0082684F" w:rsidRPr="00860673">
        <w:rPr>
          <w:rFonts w:ascii="Times New Roman CYR" w:hAnsi="Times New Roman CYR" w:cs="Times New Roman CYR"/>
          <w:sz w:val="28"/>
          <w:szCs w:val="28"/>
        </w:rPr>
        <w:t>составила</w:t>
      </w:r>
      <w:r w:rsidR="0082684F" w:rsidRPr="0082684F">
        <w:rPr>
          <w:rFonts w:ascii="Times New Roman CYR" w:hAnsi="Times New Roman CYR" w:cs="Times New Roman CYR"/>
          <w:b/>
          <w:sz w:val="28"/>
          <w:szCs w:val="28"/>
        </w:rPr>
        <w:t xml:space="preserve"> 100453,0 тыс. тенге</w:t>
      </w:r>
      <w:r w:rsidR="0082684F">
        <w:rPr>
          <w:rFonts w:ascii="Times New Roman CYR" w:hAnsi="Times New Roman CYR" w:cs="Times New Roman CYR"/>
          <w:b/>
          <w:sz w:val="28"/>
          <w:szCs w:val="28"/>
        </w:rPr>
        <w:t xml:space="preserve">, </w:t>
      </w:r>
      <w:r w:rsidR="0082684F" w:rsidRPr="0082684F">
        <w:rPr>
          <w:rFonts w:ascii="Times New Roman CYR" w:hAnsi="Times New Roman CYR" w:cs="Times New Roman CYR"/>
          <w:sz w:val="28"/>
          <w:szCs w:val="28"/>
        </w:rPr>
        <w:t xml:space="preserve">что составляет на </w:t>
      </w:r>
      <w:r w:rsidR="0082684F">
        <w:rPr>
          <w:rFonts w:ascii="Times New Roman CYR" w:hAnsi="Times New Roman CYR" w:cs="Times New Roman CYR"/>
          <w:sz w:val="28"/>
          <w:szCs w:val="28"/>
        </w:rPr>
        <w:t>8</w:t>
      </w:r>
      <w:r w:rsidR="0082684F" w:rsidRPr="0082684F">
        <w:rPr>
          <w:rFonts w:ascii="Times New Roman CYR" w:hAnsi="Times New Roman CYR" w:cs="Times New Roman CYR"/>
          <w:sz w:val="28"/>
          <w:szCs w:val="28"/>
        </w:rPr>
        <w:t xml:space="preserve">% меньше от </w:t>
      </w:r>
      <w:r w:rsidR="0082684F" w:rsidRPr="0082684F">
        <w:rPr>
          <w:rFonts w:ascii="Times New Roman CYR" w:hAnsi="Times New Roman CYR" w:cs="Times New Roman CYR"/>
          <w:sz w:val="28"/>
          <w:szCs w:val="28"/>
        </w:rPr>
        <w:lastRenderedPageBreak/>
        <w:t>прибыли за 2016 год (108 499 тыс</w:t>
      </w:r>
      <w:proofErr w:type="gramStart"/>
      <w:r w:rsidR="0082684F" w:rsidRPr="0082684F">
        <w:rPr>
          <w:rFonts w:ascii="Times New Roman CYR" w:hAnsi="Times New Roman CYR" w:cs="Times New Roman CYR"/>
          <w:sz w:val="28"/>
          <w:szCs w:val="28"/>
        </w:rPr>
        <w:t>.т</w:t>
      </w:r>
      <w:proofErr w:type="gramEnd"/>
      <w:r w:rsidR="0082684F" w:rsidRPr="0082684F">
        <w:rPr>
          <w:rFonts w:ascii="Times New Roman CYR" w:hAnsi="Times New Roman CYR" w:cs="Times New Roman CYR"/>
          <w:sz w:val="28"/>
          <w:szCs w:val="28"/>
        </w:rPr>
        <w:t>енге)</w:t>
      </w:r>
      <w:r w:rsidR="002B5385">
        <w:rPr>
          <w:rFonts w:ascii="Times New Roman CYR" w:hAnsi="Times New Roman CYR" w:cs="Times New Roman CYR"/>
          <w:sz w:val="28"/>
          <w:szCs w:val="28"/>
        </w:rPr>
        <w:t>.</w:t>
      </w:r>
    </w:p>
    <w:p w:rsidR="00A32FA0" w:rsidRPr="00CD64F1" w:rsidRDefault="00860673" w:rsidP="00A32FA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т</w:t>
      </w:r>
      <w:r w:rsidR="00A32FA0">
        <w:rPr>
          <w:rFonts w:ascii="Times New Roman CYR" w:hAnsi="Times New Roman CYR" w:cs="Times New Roman CYR"/>
          <w:sz w:val="28"/>
          <w:szCs w:val="28"/>
        </w:rPr>
        <w:t>ыс. тенге</w:t>
      </w:r>
    </w:p>
    <w:tbl>
      <w:tblPr>
        <w:tblStyle w:val="a9"/>
        <w:tblW w:w="0" w:type="auto"/>
        <w:tblLook w:val="04A0"/>
      </w:tblPr>
      <w:tblGrid>
        <w:gridCol w:w="2392"/>
        <w:gridCol w:w="2393"/>
        <w:gridCol w:w="2393"/>
        <w:gridCol w:w="2393"/>
      </w:tblGrid>
      <w:tr w:rsidR="00A32FA0" w:rsidTr="00BB5A64">
        <w:tc>
          <w:tcPr>
            <w:tcW w:w="2392" w:type="dxa"/>
            <w:tcBorders>
              <w:top w:val="single" w:sz="4" w:space="0" w:color="auto"/>
              <w:left w:val="single" w:sz="4" w:space="0" w:color="auto"/>
              <w:bottom w:val="single" w:sz="4" w:space="0" w:color="auto"/>
              <w:right w:val="single" w:sz="4" w:space="0" w:color="auto"/>
            </w:tcBorders>
          </w:tcPr>
          <w:p w:rsidR="00A32FA0" w:rsidRPr="00E91896" w:rsidRDefault="00A32FA0" w:rsidP="00BB5A64">
            <w:pPr>
              <w:jc w:val="center"/>
              <w:rPr>
                <w:b/>
                <w:sz w:val="28"/>
                <w:szCs w:val="28"/>
              </w:rPr>
            </w:pPr>
            <w:r w:rsidRPr="00E91896">
              <w:rPr>
                <w:b/>
                <w:sz w:val="28"/>
                <w:szCs w:val="28"/>
              </w:rPr>
              <w:t>Наименование статьи</w:t>
            </w:r>
          </w:p>
        </w:tc>
        <w:tc>
          <w:tcPr>
            <w:tcW w:w="2393" w:type="dxa"/>
            <w:tcBorders>
              <w:top w:val="single" w:sz="4" w:space="0" w:color="auto"/>
              <w:left w:val="single" w:sz="4" w:space="0" w:color="auto"/>
              <w:bottom w:val="single" w:sz="4" w:space="0" w:color="auto"/>
              <w:right w:val="single" w:sz="4" w:space="0" w:color="auto"/>
            </w:tcBorders>
          </w:tcPr>
          <w:p w:rsidR="00A32FA0" w:rsidRPr="00E91896" w:rsidRDefault="00A32FA0" w:rsidP="00BB5A64">
            <w:pPr>
              <w:jc w:val="center"/>
              <w:rPr>
                <w:b/>
                <w:sz w:val="28"/>
                <w:szCs w:val="28"/>
              </w:rPr>
            </w:pPr>
            <w:r w:rsidRPr="00E91896">
              <w:rPr>
                <w:b/>
                <w:sz w:val="28"/>
                <w:szCs w:val="28"/>
              </w:rPr>
              <w:t>2016 г.</w:t>
            </w:r>
          </w:p>
        </w:tc>
        <w:tc>
          <w:tcPr>
            <w:tcW w:w="2393" w:type="dxa"/>
            <w:tcBorders>
              <w:top w:val="single" w:sz="4" w:space="0" w:color="auto"/>
              <w:left w:val="single" w:sz="4" w:space="0" w:color="auto"/>
              <w:bottom w:val="single" w:sz="4" w:space="0" w:color="auto"/>
              <w:right w:val="single" w:sz="4" w:space="0" w:color="auto"/>
            </w:tcBorders>
          </w:tcPr>
          <w:p w:rsidR="00A32FA0" w:rsidRPr="00E91896" w:rsidRDefault="00A32FA0" w:rsidP="00BB5A64">
            <w:pPr>
              <w:jc w:val="center"/>
              <w:rPr>
                <w:b/>
                <w:sz w:val="28"/>
                <w:szCs w:val="28"/>
              </w:rPr>
            </w:pPr>
            <w:r w:rsidRPr="00E91896">
              <w:rPr>
                <w:b/>
                <w:sz w:val="28"/>
                <w:szCs w:val="28"/>
              </w:rPr>
              <w:t>2017 г.</w:t>
            </w:r>
          </w:p>
        </w:tc>
        <w:tc>
          <w:tcPr>
            <w:tcW w:w="2393" w:type="dxa"/>
            <w:tcBorders>
              <w:top w:val="single" w:sz="4" w:space="0" w:color="auto"/>
              <w:left w:val="single" w:sz="4" w:space="0" w:color="auto"/>
              <w:bottom w:val="single" w:sz="4" w:space="0" w:color="auto"/>
              <w:right w:val="single" w:sz="4" w:space="0" w:color="auto"/>
            </w:tcBorders>
          </w:tcPr>
          <w:p w:rsidR="00A32FA0" w:rsidRPr="00E91896" w:rsidRDefault="00A32FA0" w:rsidP="00BB5A64">
            <w:pPr>
              <w:jc w:val="center"/>
              <w:rPr>
                <w:b/>
                <w:sz w:val="28"/>
                <w:szCs w:val="28"/>
              </w:rPr>
            </w:pPr>
            <w:r w:rsidRPr="00E91896">
              <w:rPr>
                <w:b/>
                <w:sz w:val="28"/>
                <w:szCs w:val="28"/>
              </w:rPr>
              <w:t>Изменения</w:t>
            </w:r>
          </w:p>
        </w:tc>
      </w:tr>
      <w:tr w:rsidR="00A32FA0" w:rsidTr="00BB5A64">
        <w:tc>
          <w:tcPr>
            <w:tcW w:w="2392" w:type="dxa"/>
            <w:tcBorders>
              <w:top w:val="single" w:sz="4" w:space="0" w:color="auto"/>
            </w:tcBorders>
          </w:tcPr>
          <w:p w:rsidR="00A32FA0" w:rsidRDefault="00A32FA0" w:rsidP="00BB5A64">
            <w:pPr>
              <w:rPr>
                <w:sz w:val="28"/>
                <w:szCs w:val="28"/>
              </w:rPr>
            </w:pPr>
            <w:r>
              <w:rPr>
                <w:sz w:val="28"/>
                <w:szCs w:val="28"/>
              </w:rPr>
              <w:t>Уставный капитал</w:t>
            </w:r>
          </w:p>
        </w:tc>
        <w:tc>
          <w:tcPr>
            <w:tcW w:w="2393" w:type="dxa"/>
            <w:tcBorders>
              <w:top w:val="single" w:sz="4" w:space="0" w:color="auto"/>
            </w:tcBorders>
          </w:tcPr>
          <w:p w:rsidR="00A32FA0" w:rsidRDefault="00A32FA0" w:rsidP="00BB5A64">
            <w:pPr>
              <w:rPr>
                <w:sz w:val="28"/>
                <w:szCs w:val="28"/>
              </w:rPr>
            </w:pPr>
            <w:r>
              <w:rPr>
                <w:sz w:val="28"/>
                <w:szCs w:val="28"/>
              </w:rPr>
              <w:t>1291097,0</w:t>
            </w:r>
          </w:p>
        </w:tc>
        <w:tc>
          <w:tcPr>
            <w:tcW w:w="2393" w:type="dxa"/>
            <w:tcBorders>
              <w:top w:val="single" w:sz="4" w:space="0" w:color="auto"/>
            </w:tcBorders>
          </w:tcPr>
          <w:p w:rsidR="00A32FA0" w:rsidRDefault="00A32FA0" w:rsidP="00BB5A64">
            <w:pPr>
              <w:rPr>
                <w:sz w:val="28"/>
                <w:szCs w:val="28"/>
              </w:rPr>
            </w:pPr>
            <w:r>
              <w:rPr>
                <w:sz w:val="28"/>
                <w:szCs w:val="28"/>
              </w:rPr>
              <w:t>1291097</w:t>
            </w:r>
          </w:p>
        </w:tc>
        <w:tc>
          <w:tcPr>
            <w:tcW w:w="2393" w:type="dxa"/>
            <w:tcBorders>
              <w:top w:val="single" w:sz="4" w:space="0" w:color="auto"/>
            </w:tcBorders>
          </w:tcPr>
          <w:p w:rsidR="00A32FA0" w:rsidRDefault="00A32FA0" w:rsidP="00BB5A64">
            <w:pPr>
              <w:rPr>
                <w:sz w:val="28"/>
                <w:szCs w:val="28"/>
              </w:rPr>
            </w:pPr>
          </w:p>
        </w:tc>
      </w:tr>
      <w:tr w:rsidR="00A32FA0" w:rsidTr="00BB5A64">
        <w:tc>
          <w:tcPr>
            <w:tcW w:w="2392" w:type="dxa"/>
          </w:tcPr>
          <w:p w:rsidR="00A32FA0" w:rsidRDefault="00A32FA0" w:rsidP="00BB5A64">
            <w:pPr>
              <w:rPr>
                <w:sz w:val="28"/>
                <w:szCs w:val="28"/>
              </w:rPr>
            </w:pPr>
            <w:r>
              <w:rPr>
                <w:sz w:val="28"/>
                <w:szCs w:val="28"/>
              </w:rPr>
              <w:t>Резервный капитал</w:t>
            </w:r>
          </w:p>
        </w:tc>
        <w:tc>
          <w:tcPr>
            <w:tcW w:w="2393" w:type="dxa"/>
          </w:tcPr>
          <w:p w:rsidR="00A32FA0" w:rsidRDefault="00A32FA0" w:rsidP="00BB5A64">
            <w:pPr>
              <w:rPr>
                <w:sz w:val="28"/>
                <w:szCs w:val="28"/>
              </w:rPr>
            </w:pPr>
            <w:r>
              <w:rPr>
                <w:sz w:val="28"/>
                <w:szCs w:val="28"/>
              </w:rPr>
              <w:t>713,0</w:t>
            </w:r>
          </w:p>
        </w:tc>
        <w:tc>
          <w:tcPr>
            <w:tcW w:w="2393" w:type="dxa"/>
          </w:tcPr>
          <w:p w:rsidR="00A32FA0" w:rsidRDefault="00A32FA0" w:rsidP="00BB5A64">
            <w:pPr>
              <w:rPr>
                <w:sz w:val="28"/>
                <w:szCs w:val="28"/>
              </w:rPr>
            </w:pPr>
            <w:r>
              <w:rPr>
                <w:sz w:val="28"/>
                <w:szCs w:val="28"/>
              </w:rPr>
              <w:t>713,0</w:t>
            </w:r>
          </w:p>
        </w:tc>
        <w:tc>
          <w:tcPr>
            <w:tcW w:w="2393" w:type="dxa"/>
          </w:tcPr>
          <w:p w:rsidR="00A32FA0" w:rsidRDefault="00A32FA0" w:rsidP="00BB5A64">
            <w:pPr>
              <w:rPr>
                <w:sz w:val="28"/>
                <w:szCs w:val="28"/>
              </w:rPr>
            </w:pPr>
          </w:p>
        </w:tc>
      </w:tr>
      <w:tr w:rsidR="00A32FA0" w:rsidTr="00BB5A64">
        <w:tc>
          <w:tcPr>
            <w:tcW w:w="2392" w:type="dxa"/>
          </w:tcPr>
          <w:p w:rsidR="00A32FA0" w:rsidRDefault="00A32FA0" w:rsidP="00BB5A64">
            <w:pPr>
              <w:rPr>
                <w:sz w:val="28"/>
                <w:szCs w:val="28"/>
              </w:rPr>
            </w:pPr>
            <w:r>
              <w:rPr>
                <w:sz w:val="28"/>
                <w:szCs w:val="28"/>
              </w:rPr>
              <w:t xml:space="preserve">Прибыль/убыток </w:t>
            </w:r>
          </w:p>
        </w:tc>
        <w:tc>
          <w:tcPr>
            <w:tcW w:w="2393" w:type="dxa"/>
          </w:tcPr>
          <w:p w:rsidR="00A32FA0" w:rsidRDefault="00A32FA0" w:rsidP="00BB5A64">
            <w:pPr>
              <w:rPr>
                <w:sz w:val="28"/>
                <w:szCs w:val="28"/>
              </w:rPr>
            </w:pPr>
            <w:r>
              <w:rPr>
                <w:sz w:val="28"/>
                <w:szCs w:val="28"/>
              </w:rPr>
              <w:t>206166,0</w:t>
            </w:r>
          </w:p>
        </w:tc>
        <w:tc>
          <w:tcPr>
            <w:tcW w:w="2393" w:type="dxa"/>
          </w:tcPr>
          <w:p w:rsidR="00A32FA0" w:rsidRDefault="00A32FA0" w:rsidP="00BB5A64">
            <w:pPr>
              <w:rPr>
                <w:sz w:val="28"/>
                <w:szCs w:val="28"/>
              </w:rPr>
            </w:pPr>
            <w:r>
              <w:rPr>
                <w:sz w:val="28"/>
                <w:szCs w:val="28"/>
              </w:rPr>
              <w:t>306619,0</w:t>
            </w:r>
          </w:p>
        </w:tc>
        <w:tc>
          <w:tcPr>
            <w:tcW w:w="2393" w:type="dxa"/>
          </w:tcPr>
          <w:p w:rsidR="00A32FA0" w:rsidRDefault="00A32FA0" w:rsidP="00BB5A64">
            <w:pPr>
              <w:rPr>
                <w:sz w:val="28"/>
                <w:szCs w:val="28"/>
              </w:rPr>
            </w:pPr>
            <w:r>
              <w:rPr>
                <w:sz w:val="28"/>
                <w:szCs w:val="28"/>
              </w:rPr>
              <w:t>+100453,0</w:t>
            </w:r>
          </w:p>
        </w:tc>
      </w:tr>
      <w:tr w:rsidR="00A32FA0" w:rsidTr="00BB5A64">
        <w:tc>
          <w:tcPr>
            <w:tcW w:w="2392" w:type="dxa"/>
          </w:tcPr>
          <w:p w:rsidR="00A32FA0" w:rsidRPr="00E91896" w:rsidRDefault="00A32FA0" w:rsidP="00BB5A64">
            <w:pPr>
              <w:rPr>
                <w:b/>
                <w:sz w:val="28"/>
                <w:szCs w:val="28"/>
              </w:rPr>
            </w:pPr>
            <w:r w:rsidRPr="00E91896">
              <w:rPr>
                <w:b/>
                <w:sz w:val="28"/>
                <w:szCs w:val="28"/>
              </w:rPr>
              <w:t>Итого капитал</w:t>
            </w:r>
          </w:p>
        </w:tc>
        <w:tc>
          <w:tcPr>
            <w:tcW w:w="2393" w:type="dxa"/>
          </w:tcPr>
          <w:p w:rsidR="00A32FA0" w:rsidRPr="00E91896" w:rsidRDefault="00A32FA0" w:rsidP="00BB5A64">
            <w:pPr>
              <w:rPr>
                <w:b/>
                <w:sz w:val="28"/>
                <w:szCs w:val="28"/>
              </w:rPr>
            </w:pPr>
            <w:r w:rsidRPr="00E91896">
              <w:rPr>
                <w:b/>
                <w:sz w:val="28"/>
                <w:szCs w:val="28"/>
              </w:rPr>
              <w:t>1497976,0</w:t>
            </w:r>
          </w:p>
        </w:tc>
        <w:tc>
          <w:tcPr>
            <w:tcW w:w="2393" w:type="dxa"/>
          </w:tcPr>
          <w:p w:rsidR="00A32FA0" w:rsidRPr="00E91896" w:rsidRDefault="00A32FA0" w:rsidP="00BB5A64">
            <w:pPr>
              <w:rPr>
                <w:b/>
                <w:sz w:val="28"/>
                <w:szCs w:val="28"/>
              </w:rPr>
            </w:pPr>
            <w:r w:rsidRPr="00E91896">
              <w:rPr>
                <w:b/>
                <w:sz w:val="28"/>
                <w:szCs w:val="28"/>
              </w:rPr>
              <w:t>1598429,0</w:t>
            </w:r>
          </w:p>
        </w:tc>
        <w:tc>
          <w:tcPr>
            <w:tcW w:w="2393" w:type="dxa"/>
          </w:tcPr>
          <w:p w:rsidR="00A32FA0" w:rsidRPr="00E91896" w:rsidRDefault="00A32FA0" w:rsidP="00BB5A64">
            <w:pPr>
              <w:rPr>
                <w:b/>
                <w:sz w:val="28"/>
                <w:szCs w:val="28"/>
              </w:rPr>
            </w:pPr>
            <w:r w:rsidRPr="00E91896">
              <w:rPr>
                <w:b/>
                <w:sz w:val="28"/>
                <w:szCs w:val="28"/>
              </w:rPr>
              <w:t>+100453,0</w:t>
            </w:r>
          </w:p>
        </w:tc>
      </w:tr>
    </w:tbl>
    <w:p w:rsidR="00A32FA0" w:rsidRDefault="00A32FA0" w:rsidP="00A32FA0">
      <w:pPr>
        <w:rPr>
          <w:sz w:val="28"/>
          <w:szCs w:val="28"/>
        </w:rPr>
      </w:pPr>
    </w:p>
    <w:p w:rsidR="00E956E7" w:rsidRPr="00E956E7" w:rsidRDefault="00E956E7" w:rsidP="00E956E7">
      <w:pPr>
        <w:pStyle w:val="a5"/>
        <w:tabs>
          <w:tab w:val="left" w:pos="851"/>
        </w:tabs>
        <w:ind w:left="0"/>
        <w:jc w:val="center"/>
        <w:rPr>
          <w:bCs/>
          <w:iCs/>
          <w:sz w:val="28"/>
          <w:szCs w:val="28"/>
        </w:rPr>
      </w:pPr>
      <w:r w:rsidRPr="00E956E7">
        <w:rPr>
          <w:bCs/>
          <w:iCs/>
          <w:sz w:val="28"/>
          <w:szCs w:val="28"/>
        </w:rPr>
        <w:t>4.4 Отчет о движении денежных средств</w:t>
      </w:r>
    </w:p>
    <w:p w:rsidR="00A32FA0" w:rsidRDefault="00A32FA0" w:rsidP="00A32FA0">
      <w:pPr>
        <w:rPr>
          <w:sz w:val="28"/>
          <w:szCs w:val="28"/>
        </w:rPr>
      </w:pP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Отчет о движении денег показывает основные каналы поступления и выбытия денег юридического лица.</w:t>
      </w: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Раскрытие движения денег от  операционной деятельности:</w:t>
      </w: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 xml:space="preserve">Операционная деятельность - основная деятельность юридического лица по получению дохода и иная деятельность, не относящаяся к </w:t>
      </w:r>
      <w:proofErr w:type="gramStart"/>
      <w:r w:rsidRPr="00BE1B7B">
        <w:rPr>
          <w:rFonts w:ascii="Times New Roman CYR" w:hAnsi="Times New Roman CYR" w:cs="Times New Roman CYR"/>
          <w:sz w:val="28"/>
          <w:szCs w:val="28"/>
        </w:rPr>
        <w:t>инвестиционной</w:t>
      </w:r>
      <w:proofErr w:type="gramEnd"/>
      <w:r w:rsidRPr="00BE1B7B">
        <w:rPr>
          <w:rFonts w:ascii="Times New Roman CYR" w:hAnsi="Times New Roman CYR" w:cs="Times New Roman CYR"/>
          <w:sz w:val="28"/>
          <w:szCs w:val="28"/>
        </w:rPr>
        <w:t xml:space="preserve"> и финансовой.</w:t>
      </w: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 xml:space="preserve">Движение денег от операционной деятельности </w:t>
      </w:r>
      <w:r w:rsidR="002B5385">
        <w:rPr>
          <w:rFonts w:ascii="Times New Roman CYR" w:hAnsi="Times New Roman CYR" w:cs="Times New Roman CYR"/>
          <w:sz w:val="28"/>
          <w:szCs w:val="28"/>
        </w:rPr>
        <w:t xml:space="preserve">Областная больница </w:t>
      </w:r>
      <w:r w:rsidRPr="00BE1B7B">
        <w:rPr>
          <w:rFonts w:ascii="Times New Roman CYR" w:hAnsi="Times New Roman CYR" w:cs="Times New Roman CYR"/>
          <w:sz w:val="28"/>
          <w:szCs w:val="28"/>
        </w:rPr>
        <w:t>раскрывает, используя прямой метод - это метод, по которому раскрываются основные виды денежных поступлений и выплат. Этот метод основан на изучении каждой денежной операции и определении, к какому виду деятельности она относится.</w:t>
      </w: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Раскрытие движения денег от инвестиционной и финансовой деятельности:</w:t>
      </w:r>
    </w:p>
    <w:p w:rsidR="00C16108" w:rsidRPr="00BE1B7B"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 xml:space="preserve">Инвестиционная деятельность - приобретение и продажа долгосрочных активов, выдача и получение погашаемых займов. Инвестиционная деятельность отражается в бухгалтерском балансе в разделе, </w:t>
      </w:r>
      <w:proofErr w:type="gramStart"/>
      <w:r w:rsidRPr="00BE1B7B">
        <w:rPr>
          <w:rFonts w:ascii="Times New Roman CYR" w:hAnsi="Times New Roman CYR" w:cs="Times New Roman CYR"/>
          <w:sz w:val="28"/>
          <w:szCs w:val="28"/>
        </w:rPr>
        <w:t>включающим</w:t>
      </w:r>
      <w:proofErr w:type="gramEnd"/>
      <w:r w:rsidRPr="00BE1B7B">
        <w:rPr>
          <w:rFonts w:ascii="Times New Roman CYR" w:hAnsi="Times New Roman CYR" w:cs="Times New Roman CYR"/>
          <w:sz w:val="28"/>
          <w:szCs w:val="28"/>
        </w:rPr>
        <w:t xml:space="preserve"> долгосрочные активы.</w:t>
      </w:r>
    </w:p>
    <w:p w:rsidR="00C16108" w:rsidRDefault="00C16108" w:rsidP="00726CC2">
      <w:pPr>
        <w:widowControl w:val="0"/>
        <w:autoSpaceDE w:val="0"/>
        <w:autoSpaceDN w:val="0"/>
        <w:adjustRightInd w:val="0"/>
        <w:ind w:firstLine="567"/>
        <w:jc w:val="both"/>
        <w:rPr>
          <w:rFonts w:ascii="Times New Roman CYR" w:hAnsi="Times New Roman CYR" w:cs="Times New Roman CYR"/>
          <w:sz w:val="28"/>
          <w:szCs w:val="28"/>
        </w:rPr>
      </w:pPr>
      <w:r w:rsidRPr="00BE1B7B">
        <w:rPr>
          <w:rFonts w:ascii="Times New Roman CYR" w:hAnsi="Times New Roman CYR" w:cs="Times New Roman CYR"/>
          <w:sz w:val="28"/>
          <w:szCs w:val="28"/>
        </w:rPr>
        <w:t>Финансовая деятельность - деятельность, результатом которой является изменение в размере и составе собственного капитала и заемных средств.</w:t>
      </w:r>
      <w:r>
        <w:rPr>
          <w:rFonts w:ascii="Times New Roman CYR" w:hAnsi="Times New Roman CYR" w:cs="Times New Roman CYR"/>
          <w:sz w:val="28"/>
          <w:szCs w:val="28"/>
        </w:rPr>
        <w:t xml:space="preserve"> </w:t>
      </w:r>
    </w:p>
    <w:p w:rsidR="002A4911" w:rsidRDefault="002A4911" w:rsidP="00C16108">
      <w:pPr>
        <w:widowControl w:val="0"/>
        <w:autoSpaceDE w:val="0"/>
        <w:autoSpaceDN w:val="0"/>
        <w:adjustRightInd w:val="0"/>
        <w:rPr>
          <w:rFonts w:ascii="Times New Roman CYR" w:hAnsi="Times New Roman CYR" w:cs="Times New Roman CYR"/>
          <w:sz w:val="28"/>
          <w:szCs w:val="28"/>
        </w:rPr>
      </w:pPr>
    </w:p>
    <w:p w:rsidR="00C16108" w:rsidRDefault="00C16108" w:rsidP="00C16108">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тыс. тенге</w:t>
      </w:r>
    </w:p>
    <w:tbl>
      <w:tblPr>
        <w:tblStyle w:val="a9"/>
        <w:tblW w:w="0" w:type="auto"/>
        <w:tblLook w:val="04A0"/>
      </w:tblPr>
      <w:tblGrid>
        <w:gridCol w:w="5637"/>
        <w:gridCol w:w="1984"/>
        <w:gridCol w:w="1950"/>
      </w:tblGrid>
      <w:tr w:rsidR="00C16108" w:rsidRPr="00941895" w:rsidTr="00183BE5">
        <w:tc>
          <w:tcPr>
            <w:tcW w:w="5637" w:type="dxa"/>
          </w:tcPr>
          <w:p w:rsidR="00C16108" w:rsidRPr="00104CDE" w:rsidRDefault="00C16108" w:rsidP="004951A9">
            <w:pPr>
              <w:autoSpaceDE w:val="0"/>
              <w:autoSpaceDN w:val="0"/>
              <w:adjustRightInd w:val="0"/>
              <w:rPr>
                <w:rFonts w:ascii="Times New Roman CYR" w:hAnsi="Times New Roman CYR" w:cs="Times New Roman CYR"/>
                <w:sz w:val="28"/>
                <w:szCs w:val="28"/>
              </w:rPr>
            </w:pPr>
          </w:p>
        </w:tc>
        <w:tc>
          <w:tcPr>
            <w:tcW w:w="1984" w:type="dxa"/>
          </w:tcPr>
          <w:p w:rsidR="00C16108"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2016 г.</w:t>
            </w:r>
          </w:p>
        </w:tc>
        <w:tc>
          <w:tcPr>
            <w:tcW w:w="1950" w:type="dxa"/>
          </w:tcPr>
          <w:p w:rsidR="00C16108" w:rsidRPr="00941895"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2017 г.</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b/>
                <w:sz w:val="28"/>
                <w:szCs w:val="28"/>
              </w:rPr>
            </w:pPr>
            <w:r w:rsidRPr="001672BC">
              <w:rPr>
                <w:rFonts w:ascii="Times New Roman CYR" w:hAnsi="Times New Roman CYR" w:cs="Times New Roman CYR"/>
                <w:b/>
                <w:sz w:val="28"/>
                <w:szCs w:val="28"/>
              </w:rPr>
              <w:t xml:space="preserve">Поступления денежных средств </w:t>
            </w:r>
            <w:r>
              <w:rPr>
                <w:rFonts w:ascii="Times New Roman CYR" w:hAnsi="Times New Roman CYR" w:cs="Times New Roman CYR"/>
                <w:b/>
                <w:sz w:val="28"/>
                <w:szCs w:val="28"/>
              </w:rPr>
              <w:t>о</w:t>
            </w:r>
            <w:r w:rsidRPr="001672BC">
              <w:rPr>
                <w:rFonts w:ascii="Times New Roman CYR" w:hAnsi="Times New Roman CYR" w:cs="Times New Roman CYR"/>
                <w:b/>
                <w:sz w:val="28"/>
                <w:szCs w:val="28"/>
              </w:rPr>
              <w:t>т операционной деятельности:</w:t>
            </w:r>
          </w:p>
        </w:tc>
        <w:tc>
          <w:tcPr>
            <w:tcW w:w="1984" w:type="dxa"/>
          </w:tcPr>
          <w:p w:rsidR="00C16108" w:rsidRPr="00C03D2D"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2</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583</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261,0</w:t>
            </w:r>
          </w:p>
        </w:tc>
        <w:tc>
          <w:tcPr>
            <w:tcW w:w="1950" w:type="dxa"/>
          </w:tcPr>
          <w:p w:rsidR="00C16108" w:rsidRPr="00941895"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835</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774,0</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1672BC">
              <w:rPr>
                <w:rFonts w:ascii="Times New Roman CYR" w:hAnsi="Times New Roman CYR" w:cs="Times New Roman CYR"/>
                <w:sz w:val="28"/>
                <w:szCs w:val="28"/>
              </w:rPr>
              <w:t>-реализация  товаров, работ, услуг</w:t>
            </w:r>
          </w:p>
        </w:tc>
        <w:tc>
          <w:tcPr>
            <w:tcW w:w="1984"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1672BC">
              <w:rPr>
                <w:rFonts w:ascii="Times New Roman CYR" w:hAnsi="Times New Roman CYR" w:cs="Times New Roman CYR"/>
                <w:sz w:val="28"/>
                <w:szCs w:val="28"/>
              </w:rPr>
              <w:t>2</w:t>
            </w:r>
            <w:r w:rsidR="00E2081E">
              <w:rPr>
                <w:rFonts w:ascii="Times New Roman CYR" w:hAnsi="Times New Roman CYR" w:cs="Times New Roman CYR"/>
                <w:sz w:val="28"/>
                <w:szCs w:val="28"/>
              </w:rPr>
              <w:t xml:space="preserve"> </w:t>
            </w:r>
            <w:r w:rsidRPr="001672BC">
              <w:rPr>
                <w:rFonts w:ascii="Times New Roman CYR" w:hAnsi="Times New Roman CYR" w:cs="Times New Roman CYR"/>
                <w:sz w:val="28"/>
                <w:szCs w:val="28"/>
              </w:rPr>
              <w:t>522</w:t>
            </w:r>
            <w:r w:rsidR="00E2081E">
              <w:rPr>
                <w:rFonts w:ascii="Times New Roman CYR" w:hAnsi="Times New Roman CYR" w:cs="Times New Roman CYR"/>
                <w:sz w:val="28"/>
                <w:szCs w:val="28"/>
              </w:rPr>
              <w:t xml:space="preserve"> </w:t>
            </w:r>
            <w:r w:rsidRPr="001672BC">
              <w:rPr>
                <w:rFonts w:ascii="Times New Roman CYR" w:hAnsi="Times New Roman CYR" w:cs="Times New Roman CYR"/>
                <w:sz w:val="28"/>
                <w:szCs w:val="28"/>
              </w:rPr>
              <w:t>036,0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2</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746</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753,0</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-прочие поступления</w:t>
            </w:r>
          </w:p>
        </w:tc>
        <w:tc>
          <w:tcPr>
            <w:tcW w:w="1984"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61</w:t>
            </w:r>
            <w:r w:rsidR="00E2081E">
              <w:rPr>
                <w:rFonts w:ascii="Times New Roman CYR" w:hAnsi="Times New Roman CYR" w:cs="Times New Roman CYR"/>
                <w:sz w:val="28"/>
                <w:szCs w:val="28"/>
              </w:rPr>
              <w:t xml:space="preserve"> </w:t>
            </w:r>
            <w:r>
              <w:rPr>
                <w:rFonts w:ascii="Times New Roman CYR" w:hAnsi="Times New Roman CYR" w:cs="Times New Roman CYR"/>
                <w:sz w:val="28"/>
                <w:szCs w:val="28"/>
              </w:rPr>
              <w:t>225,0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89</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021,0</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b/>
                <w:sz w:val="28"/>
                <w:szCs w:val="28"/>
              </w:rPr>
            </w:pPr>
            <w:r w:rsidRPr="001672BC">
              <w:rPr>
                <w:rFonts w:ascii="Times New Roman CYR" w:hAnsi="Times New Roman CYR" w:cs="Times New Roman CYR"/>
                <w:b/>
                <w:sz w:val="28"/>
                <w:szCs w:val="28"/>
              </w:rPr>
              <w:t>Выбытие денежных средств от операционной де</w:t>
            </w:r>
            <w:r>
              <w:rPr>
                <w:rFonts w:ascii="Times New Roman CYR" w:hAnsi="Times New Roman CYR" w:cs="Times New Roman CYR"/>
                <w:b/>
                <w:sz w:val="28"/>
                <w:szCs w:val="28"/>
              </w:rPr>
              <w:t xml:space="preserve">ятельности </w:t>
            </w:r>
          </w:p>
        </w:tc>
        <w:tc>
          <w:tcPr>
            <w:tcW w:w="1984" w:type="dxa"/>
          </w:tcPr>
          <w:p w:rsidR="00C16108" w:rsidRPr="001672BC" w:rsidRDefault="00C16108" w:rsidP="004951A9">
            <w:pPr>
              <w:autoSpaceDE w:val="0"/>
              <w:autoSpaceDN w:val="0"/>
              <w:adjustRightInd w:val="0"/>
              <w:rPr>
                <w:rFonts w:ascii="Times New Roman CYR" w:hAnsi="Times New Roman CYR" w:cs="Times New Roman CYR"/>
                <w:b/>
                <w:sz w:val="28"/>
                <w:szCs w:val="28"/>
              </w:rPr>
            </w:pPr>
            <w:r w:rsidRPr="001672BC">
              <w:rPr>
                <w:rFonts w:ascii="Times New Roman CYR" w:hAnsi="Times New Roman CYR" w:cs="Times New Roman CYR"/>
                <w:b/>
                <w:sz w:val="28"/>
                <w:szCs w:val="28"/>
              </w:rPr>
              <w:t>2</w:t>
            </w:r>
            <w:r w:rsidR="00E2081E">
              <w:rPr>
                <w:rFonts w:ascii="Times New Roman CYR" w:hAnsi="Times New Roman CYR" w:cs="Times New Roman CYR"/>
                <w:b/>
                <w:sz w:val="28"/>
                <w:szCs w:val="28"/>
              </w:rPr>
              <w:t xml:space="preserve"> </w:t>
            </w:r>
            <w:r w:rsidRPr="001672BC">
              <w:rPr>
                <w:rFonts w:ascii="Times New Roman CYR" w:hAnsi="Times New Roman CYR" w:cs="Times New Roman CYR"/>
                <w:b/>
                <w:sz w:val="28"/>
                <w:szCs w:val="28"/>
              </w:rPr>
              <w:t>153</w:t>
            </w:r>
            <w:r w:rsidR="00E2081E">
              <w:rPr>
                <w:rFonts w:ascii="Times New Roman CYR" w:hAnsi="Times New Roman CYR" w:cs="Times New Roman CYR"/>
                <w:b/>
                <w:sz w:val="28"/>
                <w:szCs w:val="28"/>
              </w:rPr>
              <w:t xml:space="preserve"> </w:t>
            </w:r>
            <w:r w:rsidRPr="001672BC">
              <w:rPr>
                <w:rFonts w:ascii="Times New Roman CYR" w:hAnsi="Times New Roman CYR" w:cs="Times New Roman CYR"/>
                <w:b/>
                <w:sz w:val="28"/>
                <w:szCs w:val="28"/>
              </w:rPr>
              <w:t>173,0</w:t>
            </w:r>
          </w:p>
        </w:tc>
        <w:tc>
          <w:tcPr>
            <w:tcW w:w="1950" w:type="dxa"/>
          </w:tcPr>
          <w:p w:rsidR="00C16108" w:rsidRPr="001672BC"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546</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787,0</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1672BC">
              <w:rPr>
                <w:rFonts w:ascii="Times New Roman CYR" w:hAnsi="Times New Roman CYR" w:cs="Times New Roman CYR"/>
                <w:sz w:val="28"/>
                <w:szCs w:val="28"/>
              </w:rPr>
              <w:t xml:space="preserve">-платежи поставщикам за товары и услуги           </w:t>
            </w:r>
          </w:p>
        </w:tc>
        <w:tc>
          <w:tcPr>
            <w:tcW w:w="1984"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1672BC">
              <w:rPr>
                <w:rFonts w:ascii="Times New Roman CYR" w:hAnsi="Times New Roman CYR" w:cs="Times New Roman CYR"/>
                <w:sz w:val="28"/>
                <w:szCs w:val="28"/>
              </w:rPr>
              <w:t>1</w:t>
            </w:r>
            <w:r w:rsidR="00E2081E">
              <w:rPr>
                <w:rFonts w:ascii="Times New Roman CYR" w:hAnsi="Times New Roman CYR" w:cs="Times New Roman CYR"/>
                <w:sz w:val="28"/>
                <w:szCs w:val="28"/>
              </w:rPr>
              <w:t xml:space="preserve"> </w:t>
            </w:r>
            <w:r w:rsidRPr="001672BC">
              <w:rPr>
                <w:rFonts w:ascii="Times New Roman CYR" w:hAnsi="Times New Roman CYR" w:cs="Times New Roman CYR"/>
                <w:sz w:val="28"/>
                <w:szCs w:val="28"/>
              </w:rPr>
              <w:t>047</w:t>
            </w:r>
            <w:r w:rsidR="00E2081E">
              <w:rPr>
                <w:rFonts w:ascii="Times New Roman CYR" w:hAnsi="Times New Roman CYR" w:cs="Times New Roman CYR"/>
                <w:sz w:val="28"/>
                <w:szCs w:val="28"/>
              </w:rPr>
              <w:t xml:space="preserve"> </w:t>
            </w:r>
            <w:r w:rsidRPr="001672BC">
              <w:rPr>
                <w:rFonts w:ascii="Times New Roman CYR" w:hAnsi="Times New Roman CYR" w:cs="Times New Roman CYR"/>
                <w:sz w:val="28"/>
                <w:szCs w:val="28"/>
              </w:rPr>
              <w:t>468,0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1</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410</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491,0</w:t>
            </w:r>
          </w:p>
        </w:tc>
      </w:tr>
      <w:tr w:rsidR="00C16108" w:rsidRPr="00941895" w:rsidTr="00183BE5">
        <w:tc>
          <w:tcPr>
            <w:tcW w:w="5637"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BE1B7B">
              <w:rPr>
                <w:rFonts w:ascii="Times New Roman CYR" w:hAnsi="Times New Roman CYR" w:cs="Times New Roman CYR"/>
                <w:sz w:val="28"/>
                <w:szCs w:val="28"/>
              </w:rPr>
              <w:t xml:space="preserve">-выплата заработной платы                    </w:t>
            </w:r>
          </w:p>
        </w:tc>
        <w:tc>
          <w:tcPr>
            <w:tcW w:w="1984" w:type="dxa"/>
          </w:tcPr>
          <w:p w:rsidR="00C16108" w:rsidRPr="001672BC" w:rsidRDefault="00C16108" w:rsidP="004951A9">
            <w:pPr>
              <w:autoSpaceDE w:val="0"/>
              <w:autoSpaceDN w:val="0"/>
              <w:adjustRightInd w:val="0"/>
              <w:rPr>
                <w:rFonts w:ascii="Times New Roman CYR" w:hAnsi="Times New Roman CYR" w:cs="Times New Roman CYR"/>
                <w:sz w:val="28"/>
                <w:szCs w:val="28"/>
              </w:rPr>
            </w:pPr>
            <w:r w:rsidRPr="00BE1B7B">
              <w:rPr>
                <w:rFonts w:ascii="Times New Roman CYR" w:hAnsi="Times New Roman CYR" w:cs="Times New Roman CYR"/>
                <w:sz w:val="28"/>
                <w:szCs w:val="28"/>
              </w:rPr>
              <w:t>901</w:t>
            </w:r>
            <w:r w:rsidR="00E2081E">
              <w:rPr>
                <w:rFonts w:ascii="Times New Roman CYR" w:hAnsi="Times New Roman CYR" w:cs="Times New Roman CYR"/>
                <w:sz w:val="28"/>
                <w:szCs w:val="28"/>
              </w:rPr>
              <w:t xml:space="preserve"> </w:t>
            </w:r>
            <w:r w:rsidRPr="00BE1B7B">
              <w:rPr>
                <w:rFonts w:ascii="Times New Roman CYR" w:hAnsi="Times New Roman CYR" w:cs="Times New Roman CYR"/>
                <w:sz w:val="28"/>
                <w:szCs w:val="28"/>
              </w:rPr>
              <w:t>055,0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925</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142,0</w:t>
            </w:r>
          </w:p>
        </w:tc>
      </w:tr>
      <w:tr w:rsidR="00C16108" w:rsidRPr="00941895" w:rsidTr="00183BE5">
        <w:tc>
          <w:tcPr>
            <w:tcW w:w="5637" w:type="dxa"/>
          </w:tcPr>
          <w:p w:rsidR="00C16108" w:rsidRPr="00BE1B7B"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-подоходный налог и другие платежи в </w:t>
            </w:r>
            <w:r>
              <w:rPr>
                <w:rFonts w:ascii="Times New Roman CYR" w:hAnsi="Times New Roman CYR" w:cs="Times New Roman CYR"/>
                <w:sz w:val="28"/>
                <w:szCs w:val="28"/>
              </w:rPr>
              <w:lastRenderedPageBreak/>
              <w:t>бюджет</w:t>
            </w:r>
          </w:p>
        </w:tc>
        <w:tc>
          <w:tcPr>
            <w:tcW w:w="1984" w:type="dxa"/>
          </w:tcPr>
          <w:p w:rsidR="00C16108" w:rsidRPr="00BE1B7B"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131</w:t>
            </w:r>
            <w:r w:rsidR="00E2081E">
              <w:rPr>
                <w:rFonts w:ascii="Times New Roman CYR" w:hAnsi="Times New Roman CYR" w:cs="Times New Roman CYR"/>
                <w:sz w:val="28"/>
                <w:szCs w:val="28"/>
              </w:rPr>
              <w:t xml:space="preserve"> </w:t>
            </w:r>
            <w:r>
              <w:rPr>
                <w:rFonts w:ascii="Times New Roman CYR" w:hAnsi="Times New Roman CYR" w:cs="Times New Roman CYR"/>
                <w:sz w:val="28"/>
                <w:szCs w:val="28"/>
              </w:rPr>
              <w:t>212,0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sidRPr="002B5385">
              <w:rPr>
                <w:rFonts w:ascii="Times New Roman CYR" w:hAnsi="Times New Roman CYR" w:cs="Times New Roman CYR"/>
                <w:bCs/>
                <w:sz w:val="28"/>
                <w:szCs w:val="28"/>
              </w:rPr>
              <w:t>131</w:t>
            </w:r>
            <w:r w:rsidR="00E2081E">
              <w:rPr>
                <w:rFonts w:ascii="Times New Roman CYR" w:hAnsi="Times New Roman CYR" w:cs="Times New Roman CYR"/>
                <w:bCs/>
                <w:sz w:val="28"/>
                <w:szCs w:val="28"/>
              </w:rPr>
              <w:t xml:space="preserve"> </w:t>
            </w:r>
            <w:r w:rsidRPr="002B5385">
              <w:rPr>
                <w:rFonts w:ascii="Times New Roman CYR" w:hAnsi="Times New Roman CYR" w:cs="Times New Roman CYR"/>
                <w:bCs/>
                <w:sz w:val="28"/>
                <w:szCs w:val="28"/>
              </w:rPr>
              <w:t>035,0</w:t>
            </w:r>
          </w:p>
        </w:tc>
      </w:tr>
      <w:tr w:rsidR="00C16108" w:rsidRPr="00941895" w:rsidTr="00183BE5">
        <w:tc>
          <w:tcPr>
            <w:tcW w:w="5637" w:type="dxa"/>
          </w:tcPr>
          <w:p w:rsidR="00C16108" w:rsidRDefault="00C16108"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-прочие выплаты</w:t>
            </w:r>
          </w:p>
        </w:tc>
        <w:tc>
          <w:tcPr>
            <w:tcW w:w="1984" w:type="dxa"/>
          </w:tcPr>
          <w:p w:rsidR="00C16108" w:rsidRDefault="00EC3AF2" w:rsidP="004951A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73</w:t>
            </w:r>
            <w:r w:rsidR="00E2081E">
              <w:rPr>
                <w:rFonts w:ascii="Times New Roman CYR" w:hAnsi="Times New Roman CYR" w:cs="Times New Roman CYR"/>
                <w:sz w:val="28"/>
                <w:szCs w:val="28"/>
              </w:rPr>
              <w:t xml:space="preserve"> </w:t>
            </w:r>
            <w:r>
              <w:rPr>
                <w:rFonts w:ascii="Times New Roman CYR" w:hAnsi="Times New Roman CYR" w:cs="Times New Roman CYR"/>
                <w:sz w:val="28"/>
                <w:szCs w:val="28"/>
              </w:rPr>
              <w:t>438</w:t>
            </w:r>
            <w:r w:rsidR="00C16108">
              <w:rPr>
                <w:rFonts w:ascii="Times New Roman CYR" w:hAnsi="Times New Roman CYR" w:cs="Times New Roman CYR"/>
                <w:sz w:val="28"/>
                <w:szCs w:val="28"/>
              </w:rPr>
              <w:t>,0</w:t>
            </w:r>
          </w:p>
        </w:tc>
        <w:tc>
          <w:tcPr>
            <w:tcW w:w="1950" w:type="dxa"/>
          </w:tcPr>
          <w:p w:rsidR="00C16108" w:rsidRPr="001672BC" w:rsidRDefault="00C16108" w:rsidP="004951A9">
            <w:p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80</w:t>
            </w:r>
            <w:r w:rsidR="00E2081E">
              <w:rPr>
                <w:rFonts w:ascii="Times New Roman CYR" w:hAnsi="Times New Roman CYR" w:cs="Times New Roman CYR"/>
                <w:bCs/>
                <w:sz w:val="28"/>
                <w:szCs w:val="28"/>
              </w:rPr>
              <w:t xml:space="preserve"> </w:t>
            </w:r>
            <w:r>
              <w:rPr>
                <w:rFonts w:ascii="Times New Roman CYR" w:hAnsi="Times New Roman CYR" w:cs="Times New Roman CYR"/>
                <w:bCs/>
                <w:sz w:val="28"/>
                <w:szCs w:val="28"/>
              </w:rPr>
              <w:t>119,0</w:t>
            </w:r>
          </w:p>
        </w:tc>
      </w:tr>
      <w:tr w:rsidR="00C16108" w:rsidRPr="00941895" w:rsidTr="00183BE5">
        <w:tc>
          <w:tcPr>
            <w:tcW w:w="5637" w:type="dxa"/>
          </w:tcPr>
          <w:p w:rsidR="00C16108" w:rsidRDefault="00C16108" w:rsidP="004951A9">
            <w:pPr>
              <w:autoSpaceDE w:val="0"/>
              <w:autoSpaceDN w:val="0"/>
              <w:adjustRightInd w:val="0"/>
              <w:rPr>
                <w:rFonts w:ascii="Times New Roman CYR" w:hAnsi="Times New Roman CYR" w:cs="Times New Roman CYR"/>
                <w:sz w:val="28"/>
                <w:szCs w:val="28"/>
              </w:rPr>
            </w:pPr>
            <w:r w:rsidRPr="0078340E">
              <w:rPr>
                <w:rFonts w:ascii="Times New Roman CYR" w:hAnsi="Times New Roman CYR" w:cs="Times New Roman CYR"/>
                <w:b/>
                <w:sz w:val="28"/>
                <w:szCs w:val="28"/>
              </w:rPr>
              <w:t>Поступления денежных средств от инвестиционной</w:t>
            </w:r>
            <w:r w:rsidRPr="00BE1B7B">
              <w:rPr>
                <w:rFonts w:ascii="Times New Roman CYR" w:hAnsi="Times New Roman CYR" w:cs="Times New Roman CYR"/>
                <w:sz w:val="28"/>
                <w:szCs w:val="28"/>
              </w:rPr>
              <w:t xml:space="preserve"> деятельности:</w:t>
            </w:r>
          </w:p>
        </w:tc>
        <w:tc>
          <w:tcPr>
            <w:tcW w:w="1984" w:type="dxa"/>
          </w:tcPr>
          <w:p w:rsidR="00C16108" w:rsidRPr="0078340E"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93</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417,0</w:t>
            </w:r>
          </w:p>
        </w:tc>
        <w:tc>
          <w:tcPr>
            <w:tcW w:w="1950" w:type="dxa"/>
          </w:tcPr>
          <w:p w:rsidR="00C16108" w:rsidRPr="0078340E"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129</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089,0</w:t>
            </w:r>
          </w:p>
        </w:tc>
      </w:tr>
      <w:tr w:rsidR="00C16108" w:rsidRPr="00941895" w:rsidTr="00183BE5">
        <w:tc>
          <w:tcPr>
            <w:tcW w:w="5637" w:type="dxa"/>
          </w:tcPr>
          <w:p w:rsidR="00C16108" w:rsidRPr="00647B85" w:rsidRDefault="00C16108" w:rsidP="004951A9">
            <w:pPr>
              <w:autoSpaceDE w:val="0"/>
              <w:autoSpaceDN w:val="0"/>
              <w:adjustRightInd w:val="0"/>
              <w:rPr>
                <w:rFonts w:ascii="Times New Roman CYR" w:hAnsi="Times New Roman CYR" w:cs="Times New Roman CYR"/>
                <w:sz w:val="28"/>
                <w:szCs w:val="28"/>
              </w:rPr>
            </w:pPr>
            <w:r w:rsidRPr="009952A1">
              <w:rPr>
                <w:rFonts w:ascii="Times New Roman CYR" w:hAnsi="Times New Roman CYR" w:cs="Times New Roman CYR"/>
                <w:b/>
                <w:sz w:val="28"/>
                <w:szCs w:val="28"/>
              </w:rPr>
              <w:t>Выбытие денежных средств от инвестиционной  деятельности</w:t>
            </w:r>
            <w:r>
              <w:rPr>
                <w:rFonts w:ascii="Times New Roman CYR" w:hAnsi="Times New Roman CYR" w:cs="Times New Roman CYR"/>
                <w:b/>
                <w:sz w:val="28"/>
                <w:szCs w:val="28"/>
              </w:rPr>
              <w:t xml:space="preserve"> </w:t>
            </w:r>
            <w:r>
              <w:rPr>
                <w:rFonts w:ascii="Times New Roman CYR" w:hAnsi="Times New Roman CYR" w:cs="Times New Roman CYR"/>
                <w:sz w:val="28"/>
                <w:szCs w:val="28"/>
              </w:rPr>
              <w:t>(приобретение основных средств и капитальные затраты на ремонт)</w:t>
            </w:r>
          </w:p>
        </w:tc>
        <w:tc>
          <w:tcPr>
            <w:tcW w:w="1984" w:type="dxa"/>
          </w:tcPr>
          <w:p w:rsidR="00C16108" w:rsidRPr="009952A1"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167</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169,0</w:t>
            </w:r>
          </w:p>
        </w:tc>
        <w:tc>
          <w:tcPr>
            <w:tcW w:w="1950" w:type="dxa"/>
          </w:tcPr>
          <w:p w:rsidR="00C16108" w:rsidRPr="009952A1"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326</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883,0</w:t>
            </w:r>
          </w:p>
        </w:tc>
      </w:tr>
      <w:tr w:rsidR="00C16108" w:rsidRPr="003E79C0" w:rsidTr="00183BE5">
        <w:tc>
          <w:tcPr>
            <w:tcW w:w="5637" w:type="dxa"/>
          </w:tcPr>
          <w:p w:rsidR="00C16108" w:rsidRPr="003E79C0" w:rsidRDefault="00C16108" w:rsidP="004951A9">
            <w:pPr>
              <w:autoSpaceDE w:val="0"/>
              <w:autoSpaceDN w:val="0"/>
              <w:adjustRightInd w:val="0"/>
              <w:rPr>
                <w:rFonts w:ascii="Times New Roman CYR" w:hAnsi="Times New Roman CYR" w:cs="Times New Roman CYR"/>
                <w:b/>
                <w:sz w:val="28"/>
                <w:szCs w:val="28"/>
              </w:rPr>
            </w:pPr>
            <w:r w:rsidRPr="003E79C0">
              <w:rPr>
                <w:rFonts w:ascii="Times New Roman CYR" w:hAnsi="Times New Roman CYR" w:cs="Times New Roman CYR"/>
                <w:b/>
                <w:sz w:val="28"/>
                <w:szCs w:val="28"/>
              </w:rPr>
              <w:t>Поступление денежных средств от финансовой деятельности</w:t>
            </w:r>
          </w:p>
        </w:tc>
        <w:tc>
          <w:tcPr>
            <w:tcW w:w="1984" w:type="dxa"/>
          </w:tcPr>
          <w:p w:rsidR="00C16108" w:rsidRPr="003E79C0" w:rsidRDefault="00C16108" w:rsidP="004951A9">
            <w:pPr>
              <w:autoSpaceDE w:val="0"/>
              <w:autoSpaceDN w:val="0"/>
              <w:adjustRightInd w:val="0"/>
              <w:rPr>
                <w:rFonts w:ascii="Times New Roman CYR" w:hAnsi="Times New Roman CYR" w:cs="Times New Roman CYR"/>
                <w:b/>
                <w:sz w:val="28"/>
                <w:szCs w:val="28"/>
              </w:rPr>
            </w:pPr>
            <w:r w:rsidRPr="003E79C0">
              <w:rPr>
                <w:rFonts w:ascii="Times New Roman CYR" w:hAnsi="Times New Roman CYR" w:cs="Times New Roman CYR"/>
                <w:b/>
                <w:sz w:val="28"/>
                <w:szCs w:val="28"/>
              </w:rPr>
              <w:t>66</w:t>
            </w:r>
            <w:r w:rsidR="00E2081E">
              <w:rPr>
                <w:rFonts w:ascii="Times New Roman CYR" w:hAnsi="Times New Roman CYR" w:cs="Times New Roman CYR"/>
                <w:b/>
                <w:sz w:val="28"/>
                <w:szCs w:val="28"/>
              </w:rPr>
              <w:t xml:space="preserve"> </w:t>
            </w:r>
            <w:r w:rsidRPr="003E79C0">
              <w:rPr>
                <w:rFonts w:ascii="Times New Roman CYR" w:hAnsi="Times New Roman CYR" w:cs="Times New Roman CYR"/>
                <w:b/>
                <w:sz w:val="28"/>
                <w:szCs w:val="28"/>
              </w:rPr>
              <w:t>570,0</w:t>
            </w:r>
          </w:p>
        </w:tc>
        <w:tc>
          <w:tcPr>
            <w:tcW w:w="1950" w:type="dxa"/>
          </w:tcPr>
          <w:p w:rsidR="00C16108" w:rsidRPr="003E79C0"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36</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402,0</w:t>
            </w:r>
          </w:p>
        </w:tc>
      </w:tr>
      <w:tr w:rsidR="00C16108" w:rsidRPr="003E79C0" w:rsidTr="00183BE5">
        <w:tc>
          <w:tcPr>
            <w:tcW w:w="5637" w:type="dxa"/>
          </w:tcPr>
          <w:p w:rsidR="00C16108" w:rsidRPr="003E79C0" w:rsidRDefault="00C16108" w:rsidP="004951A9">
            <w:pPr>
              <w:autoSpaceDE w:val="0"/>
              <w:autoSpaceDN w:val="0"/>
              <w:adjustRightInd w:val="0"/>
              <w:rPr>
                <w:rFonts w:ascii="Times New Roman CYR" w:hAnsi="Times New Roman CYR" w:cs="Times New Roman CYR"/>
                <w:b/>
                <w:sz w:val="28"/>
                <w:szCs w:val="28"/>
              </w:rPr>
            </w:pPr>
            <w:r w:rsidRPr="003E79C0">
              <w:rPr>
                <w:rFonts w:ascii="Times New Roman CYR" w:hAnsi="Times New Roman CYR" w:cs="Times New Roman CYR"/>
                <w:b/>
                <w:sz w:val="28"/>
                <w:szCs w:val="28"/>
              </w:rPr>
              <w:t>Выбытие денежных средств от финансовой деятельности</w:t>
            </w:r>
            <w:r>
              <w:rPr>
                <w:rFonts w:ascii="Times New Roman CYR" w:hAnsi="Times New Roman CYR" w:cs="Times New Roman CYR"/>
                <w:b/>
                <w:sz w:val="28"/>
                <w:szCs w:val="28"/>
              </w:rPr>
              <w:t xml:space="preserve"> </w:t>
            </w:r>
            <w:r w:rsidRPr="00BE1B7B">
              <w:rPr>
                <w:rFonts w:ascii="Times New Roman CYR" w:hAnsi="Times New Roman CYR" w:cs="Times New Roman CYR"/>
                <w:sz w:val="28"/>
                <w:szCs w:val="28"/>
              </w:rPr>
              <w:t>(Возмещение лизинговых платежей по медицинской технике, приобретенной на условиях финансового лизинга).</w:t>
            </w:r>
          </w:p>
        </w:tc>
        <w:tc>
          <w:tcPr>
            <w:tcW w:w="1984" w:type="dxa"/>
          </w:tcPr>
          <w:p w:rsidR="00C16108" w:rsidRPr="003E79C0"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66</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570,0</w:t>
            </w:r>
          </w:p>
        </w:tc>
        <w:tc>
          <w:tcPr>
            <w:tcW w:w="1950" w:type="dxa"/>
          </w:tcPr>
          <w:p w:rsidR="00C16108" w:rsidRPr="003E79C0"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36</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402,0</w:t>
            </w:r>
          </w:p>
        </w:tc>
      </w:tr>
      <w:tr w:rsidR="00C16108" w:rsidRPr="003E79C0" w:rsidTr="00183BE5">
        <w:tc>
          <w:tcPr>
            <w:tcW w:w="5637" w:type="dxa"/>
          </w:tcPr>
          <w:p w:rsidR="00C16108" w:rsidRPr="003E79C0"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 xml:space="preserve">Всего поступление </w:t>
            </w:r>
            <w:proofErr w:type="gramStart"/>
            <w:r>
              <w:rPr>
                <w:rFonts w:ascii="Times New Roman CYR" w:hAnsi="Times New Roman CYR" w:cs="Times New Roman CYR"/>
                <w:b/>
                <w:sz w:val="28"/>
                <w:szCs w:val="28"/>
              </w:rPr>
              <w:t>денежных</w:t>
            </w:r>
            <w:proofErr w:type="gramEnd"/>
            <w:r>
              <w:rPr>
                <w:rFonts w:ascii="Times New Roman CYR" w:hAnsi="Times New Roman CYR" w:cs="Times New Roman CYR"/>
                <w:b/>
                <w:sz w:val="28"/>
                <w:szCs w:val="28"/>
              </w:rPr>
              <w:t xml:space="preserve"> средвств:</w:t>
            </w:r>
          </w:p>
        </w:tc>
        <w:tc>
          <w:tcPr>
            <w:tcW w:w="1984" w:type="dxa"/>
          </w:tcPr>
          <w:p w:rsidR="00C16108"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2</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743</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248,0</w:t>
            </w:r>
          </w:p>
        </w:tc>
        <w:tc>
          <w:tcPr>
            <w:tcW w:w="1950" w:type="dxa"/>
          </w:tcPr>
          <w:p w:rsidR="00C16108"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3</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001</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265,0</w:t>
            </w:r>
          </w:p>
        </w:tc>
      </w:tr>
      <w:tr w:rsidR="00C16108" w:rsidRPr="003E79C0" w:rsidTr="00183BE5">
        <w:tc>
          <w:tcPr>
            <w:tcW w:w="5637" w:type="dxa"/>
          </w:tcPr>
          <w:p w:rsidR="00C16108"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Всего выбыло денежных средств:</w:t>
            </w:r>
          </w:p>
        </w:tc>
        <w:tc>
          <w:tcPr>
            <w:tcW w:w="1984" w:type="dxa"/>
          </w:tcPr>
          <w:p w:rsidR="00C16108" w:rsidRDefault="00C16108" w:rsidP="004951A9">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2</w:t>
            </w:r>
            <w:r w:rsidR="00E2081E">
              <w:rPr>
                <w:rFonts w:ascii="Times New Roman CYR" w:hAnsi="Times New Roman CYR" w:cs="Times New Roman CYR"/>
                <w:b/>
                <w:sz w:val="28"/>
                <w:szCs w:val="28"/>
              </w:rPr>
              <w:t> </w:t>
            </w:r>
            <w:r>
              <w:rPr>
                <w:rFonts w:ascii="Times New Roman CYR" w:hAnsi="Times New Roman CYR" w:cs="Times New Roman CYR"/>
                <w:b/>
                <w:sz w:val="28"/>
                <w:szCs w:val="28"/>
              </w:rPr>
              <w:t>386</w:t>
            </w:r>
            <w:r w:rsidR="00E2081E">
              <w:rPr>
                <w:rFonts w:ascii="Times New Roman CYR" w:hAnsi="Times New Roman CYR" w:cs="Times New Roman CYR"/>
                <w:b/>
                <w:sz w:val="28"/>
                <w:szCs w:val="28"/>
              </w:rPr>
              <w:t xml:space="preserve"> </w:t>
            </w:r>
            <w:r>
              <w:rPr>
                <w:rFonts w:ascii="Times New Roman CYR" w:hAnsi="Times New Roman CYR" w:cs="Times New Roman CYR"/>
                <w:b/>
                <w:sz w:val="28"/>
                <w:szCs w:val="28"/>
              </w:rPr>
              <w:t>912,0</w:t>
            </w:r>
          </w:p>
        </w:tc>
        <w:tc>
          <w:tcPr>
            <w:tcW w:w="1950" w:type="dxa"/>
          </w:tcPr>
          <w:p w:rsidR="00C16108" w:rsidRDefault="00C16108" w:rsidP="004951A9">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910</w:t>
            </w:r>
            <w:r w:rsidR="00E2081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072,0</w:t>
            </w:r>
          </w:p>
        </w:tc>
      </w:tr>
    </w:tbl>
    <w:p w:rsidR="005D744C" w:rsidRPr="00B74E74" w:rsidRDefault="005D744C" w:rsidP="007A4D7A">
      <w:pPr>
        <w:tabs>
          <w:tab w:val="left" w:pos="851"/>
        </w:tabs>
        <w:contextualSpacing/>
        <w:jc w:val="both"/>
        <w:rPr>
          <w:b/>
          <w:bCs/>
          <w:iCs/>
          <w:sz w:val="28"/>
          <w:szCs w:val="28"/>
          <w:highlight w:val="red"/>
        </w:rPr>
      </w:pPr>
    </w:p>
    <w:p w:rsidR="007A4D7A" w:rsidRPr="00E2117A" w:rsidRDefault="007A4D7A" w:rsidP="007A4D7A">
      <w:pPr>
        <w:tabs>
          <w:tab w:val="left" w:pos="851"/>
        </w:tabs>
        <w:ind w:firstLine="567"/>
        <w:contextualSpacing/>
        <w:jc w:val="both"/>
        <w:rPr>
          <w:bCs/>
          <w:iCs/>
          <w:sz w:val="28"/>
          <w:szCs w:val="28"/>
        </w:rPr>
      </w:pPr>
      <w:r w:rsidRPr="00E2117A">
        <w:rPr>
          <w:bCs/>
          <w:iCs/>
          <w:sz w:val="28"/>
          <w:szCs w:val="28"/>
        </w:rPr>
        <w:t>4.5. Оценка эффективности использования основных средств</w:t>
      </w:r>
      <w:r w:rsidR="007836B1" w:rsidRPr="00E2117A">
        <w:rPr>
          <w:bCs/>
          <w:iCs/>
          <w:sz w:val="28"/>
          <w:szCs w:val="28"/>
        </w:rPr>
        <w:t>.</w:t>
      </w:r>
    </w:p>
    <w:p w:rsidR="00AC4EE6" w:rsidRDefault="00AC4EE6" w:rsidP="007A4D7A">
      <w:pPr>
        <w:pStyle w:val="a5"/>
        <w:tabs>
          <w:tab w:val="left" w:pos="567"/>
        </w:tabs>
        <w:ind w:left="0"/>
        <w:jc w:val="both"/>
        <w:rPr>
          <w:bCs/>
          <w:iCs/>
          <w:sz w:val="28"/>
          <w:szCs w:val="28"/>
        </w:rPr>
      </w:pPr>
    </w:p>
    <w:p w:rsidR="005473F8" w:rsidRPr="00E2117A" w:rsidRDefault="005473F8" w:rsidP="007A4D7A">
      <w:pPr>
        <w:pStyle w:val="a5"/>
        <w:tabs>
          <w:tab w:val="left" w:pos="567"/>
        </w:tabs>
        <w:ind w:left="0"/>
        <w:jc w:val="both"/>
        <w:rPr>
          <w:bCs/>
          <w:iCs/>
          <w:sz w:val="28"/>
          <w:szCs w:val="28"/>
        </w:rPr>
      </w:pPr>
      <w:r>
        <w:rPr>
          <w:bCs/>
          <w:iCs/>
          <w:sz w:val="28"/>
          <w:szCs w:val="28"/>
        </w:rPr>
        <w:t xml:space="preserve">         </w:t>
      </w:r>
      <w:r w:rsidRPr="00F23457">
        <w:rPr>
          <w:bCs/>
          <w:iCs/>
          <w:sz w:val="28"/>
          <w:szCs w:val="28"/>
        </w:rPr>
        <w:t xml:space="preserve">Согласно </w:t>
      </w:r>
      <w:r w:rsidR="005936DD">
        <w:rPr>
          <w:bCs/>
          <w:iCs/>
          <w:sz w:val="28"/>
          <w:szCs w:val="28"/>
        </w:rPr>
        <w:t>по итогам</w:t>
      </w:r>
      <w:r w:rsidRPr="00F23457">
        <w:rPr>
          <w:bCs/>
          <w:iCs/>
          <w:sz w:val="28"/>
          <w:szCs w:val="28"/>
        </w:rPr>
        <w:t xml:space="preserve"> 2017 год</w:t>
      </w:r>
      <w:r w:rsidR="005936DD">
        <w:rPr>
          <w:bCs/>
          <w:iCs/>
          <w:sz w:val="28"/>
          <w:szCs w:val="28"/>
        </w:rPr>
        <w:t>а</w:t>
      </w:r>
      <w:r w:rsidRPr="00F23457">
        <w:rPr>
          <w:bCs/>
          <w:iCs/>
          <w:sz w:val="28"/>
          <w:szCs w:val="28"/>
        </w:rPr>
        <w:t xml:space="preserve"> за счет средств местного бюджета </w:t>
      </w:r>
      <w:r w:rsidR="00957C52">
        <w:rPr>
          <w:bCs/>
          <w:iCs/>
          <w:sz w:val="28"/>
          <w:szCs w:val="28"/>
        </w:rPr>
        <w:t>выделено</w:t>
      </w:r>
      <w:r w:rsidRPr="00F23457">
        <w:rPr>
          <w:bCs/>
          <w:iCs/>
          <w:sz w:val="28"/>
          <w:szCs w:val="28"/>
        </w:rPr>
        <w:t xml:space="preserve"> основных средств на сумму  129 089 </w:t>
      </w:r>
      <w:r w:rsidR="005936DD">
        <w:rPr>
          <w:bCs/>
          <w:iCs/>
          <w:sz w:val="28"/>
          <w:szCs w:val="28"/>
        </w:rPr>
        <w:t xml:space="preserve"> тыс. тенге.</w:t>
      </w:r>
      <w:r w:rsidR="00AA25C6">
        <w:rPr>
          <w:bCs/>
          <w:iCs/>
          <w:sz w:val="28"/>
          <w:szCs w:val="28"/>
        </w:rPr>
        <w:t xml:space="preserve"> </w:t>
      </w:r>
      <w:r w:rsidR="006C66CA">
        <w:rPr>
          <w:bCs/>
          <w:iCs/>
          <w:sz w:val="28"/>
          <w:szCs w:val="28"/>
        </w:rPr>
        <w:t>и</w:t>
      </w:r>
      <w:r w:rsidR="00AA25C6">
        <w:rPr>
          <w:bCs/>
          <w:iCs/>
          <w:sz w:val="28"/>
          <w:szCs w:val="28"/>
        </w:rPr>
        <w:t xml:space="preserve"> проведение капитального ремонта  </w:t>
      </w:r>
      <w:r w:rsidR="006C66CA">
        <w:rPr>
          <w:bCs/>
          <w:iCs/>
          <w:sz w:val="28"/>
          <w:szCs w:val="28"/>
        </w:rPr>
        <w:t xml:space="preserve"> в текущем году </w:t>
      </w:r>
      <w:r w:rsidR="00AA25C6">
        <w:rPr>
          <w:bCs/>
          <w:iCs/>
          <w:sz w:val="28"/>
          <w:szCs w:val="28"/>
        </w:rPr>
        <w:t>на сумму</w:t>
      </w:r>
      <w:r w:rsidR="00AA0ED0">
        <w:rPr>
          <w:bCs/>
          <w:iCs/>
          <w:sz w:val="28"/>
          <w:szCs w:val="28"/>
        </w:rPr>
        <w:t xml:space="preserve"> 157 547</w:t>
      </w:r>
      <w:r w:rsidR="00AA25C6">
        <w:rPr>
          <w:bCs/>
          <w:iCs/>
          <w:sz w:val="28"/>
          <w:szCs w:val="28"/>
        </w:rPr>
        <w:t xml:space="preserve"> тыс</w:t>
      </w:r>
      <w:proofErr w:type="gramStart"/>
      <w:r w:rsidR="00AA25C6">
        <w:rPr>
          <w:bCs/>
          <w:iCs/>
          <w:sz w:val="28"/>
          <w:szCs w:val="28"/>
        </w:rPr>
        <w:t>.т</w:t>
      </w:r>
      <w:proofErr w:type="gramEnd"/>
      <w:r w:rsidR="00AA25C6">
        <w:rPr>
          <w:bCs/>
          <w:iCs/>
          <w:sz w:val="28"/>
          <w:szCs w:val="28"/>
        </w:rPr>
        <w:t>енге</w:t>
      </w:r>
      <w:r w:rsidR="005936DD">
        <w:rPr>
          <w:bCs/>
          <w:iCs/>
          <w:sz w:val="28"/>
          <w:szCs w:val="28"/>
        </w:rPr>
        <w:t xml:space="preserve">, что </w:t>
      </w:r>
      <w:r>
        <w:rPr>
          <w:bCs/>
          <w:iCs/>
          <w:sz w:val="28"/>
          <w:szCs w:val="28"/>
        </w:rPr>
        <w:t xml:space="preserve"> в свою очередь приводит к  </w:t>
      </w:r>
      <w:r w:rsidR="00722ED0">
        <w:rPr>
          <w:bCs/>
          <w:iCs/>
          <w:sz w:val="28"/>
          <w:szCs w:val="28"/>
        </w:rPr>
        <w:t xml:space="preserve">увеличению объема основных фондов, </w:t>
      </w:r>
      <w:r w:rsidR="002458DD">
        <w:rPr>
          <w:bCs/>
          <w:iCs/>
          <w:sz w:val="28"/>
          <w:szCs w:val="28"/>
        </w:rPr>
        <w:t xml:space="preserve">а так же </w:t>
      </w:r>
      <w:r>
        <w:rPr>
          <w:bCs/>
          <w:iCs/>
          <w:sz w:val="28"/>
          <w:szCs w:val="28"/>
        </w:rPr>
        <w:t xml:space="preserve"> и введения </w:t>
      </w:r>
      <w:r w:rsidRPr="00B87E79">
        <w:rPr>
          <w:bCs/>
          <w:iCs/>
          <w:sz w:val="28"/>
          <w:szCs w:val="28"/>
        </w:rPr>
        <w:t>в эксплуа</w:t>
      </w:r>
      <w:r w:rsidR="00DC3939">
        <w:rPr>
          <w:bCs/>
          <w:iCs/>
          <w:sz w:val="28"/>
          <w:szCs w:val="28"/>
        </w:rPr>
        <w:t>тацию современного оборудования.</w:t>
      </w:r>
    </w:p>
    <w:p w:rsidR="009F614D" w:rsidRDefault="007A4D7A" w:rsidP="007A4D7A">
      <w:pPr>
        <w:pStyle w:val="a5"/>
        <w:tabs>
          <w:tab w:val="left" w:pos="567"/>
        </w:tabs>
        <w:ind w:left="0"/>
        <w:jc w:val="both"/>
        <w:rPr>
          <w:bCs/>
          <w:iCs/>
          <w:sz w:val="28"/>
          <w:szCs w:val="28"/>
        </w:rPr>
      </w:pPr>
      <w:r w:rsidRPr="00775101">
        <w:rPr>
          <w:bCs/>
          <w:iCs/>
          <w:sz w:val="28"/>
          <w:szCs w:val="28"/>
        </w:rPr>
        <w:tab/>
      </w:r>
      <w:r w:rsidR="009F614D">
        <w:rPr>
          <w:bCs/>
          <w:iCs/>
          <w:sz w:val="28"/>
          <w:szCs w:val="28"/>
          <w:lang w:val="kk-KZ"/>
        </w:rPr>
        <w:t>В связи с расширением пакета платных услуг д</w:t>
      </w:r>
      <w:r w:rsidR="009F614D" w:rsidRPr="002E0C75">
        <w:rPr>
          <w:bCs/>
          <w:iCs/>
          <w:sz w:val="28"/>
          <w:szCs w:val="28"/>
        </w:rPr>
        <w:t xml:space="preserve">оходы от платных медицинских услуг </w:t>
      </w:r>
      <w:r w:rsidR="009F614D">
        <w:rPr>
          <w:bCs/>
          <w:iCs/>
          <w:sz w:val="28"/>
          <w:szCs w:val="28"/>
        </w:rPr>
        <w:t xml:space="preserve"> за 2017 год </w:t>
      </w:r>
      <w:r w:rsidR="009F614D" w:rsidRPr="002E0C75">
        <w:rPr>
          <w:bCs/>
          <w:iCs/>
          <w:sz w:val="28"/>
          <w:szCs w:val="28"/>
        </w:rPr>
        <w:t xml:space="preserve">перевыполнены в сумме на </w:t>
      </w:r>
      <w:r w:rsidR="009F614D">
        <w:rPr>
          <w:bCs/>
          <w:iCs/>
          <w:sz w:val="28"/>
          <w:szCs w:val="28"/>
        </w:rPr>
        <w:t>55</w:t>
      </w:r>
      <w:r w:rsidR="002B5385">
        <w:rPr>
          <w:bCs/>
          <w:iCs/>
          <w:sz w:val="28"/>
          <w:szCs w:val="28"/>
        </w:rPr>
        <w:t xml:space="preserve"> </w:t>
      </w:r>
      <w:r w:rsidR="009F614D">
        <w:rPr>
          <w:bCs/>
          <w:iCs/>
          <w:sz w:val="28"/>
          <w:szCs w:val="28"/>
        </w:rPr>
        <w:t>473</w:t>
      </w:r>
      <w:r w:rsidR="009F614D" w:rsidRPr="002E0C75">
        <w:rPr>
          <w:bCs/>
          <w:iCs/>
          <w:sz w:val="28"/>
          <w:szCs w:val="28"/>
        </w:rPr>
        <w:t xml:space="preserve"> тыс. тенге (план </w:t>
      </w:r>
      <w:r w:rsidR="009F614D">
        <w:rPr>
          <w:bCs/>
          <w:iCs/>
          <w:sz w:val="28"/>
          <w:szCs w:val="28"/>
        </w:rPr>
        <w:t>280 000</w:t>
      </w:r>
      <w:r w:rsidR="009F614D" w:rsidRPr="002E0C75">
        <w:rPr>
          <w:bCs/>
          <w:iCs/>
          <w:sz w:val="28"/>
          <w:szCs w:val="28"/>
        </w:rPr>
        <w:t xml:space="preserve"> тыс. тенге, факт </w:t>
      </w:r>
      <w:r w:rsidR="009F614D">
        <w:rPr>
          <w:bCs/>
          <w:iCs/>
          <w:sz w:val="28"/>
          <w:szCs w:val="28"/>
        </w:rPr>
        <w:t>335473</w:t>
      </w:r>
      <w:r w:rsidR="009F614D" w:rsidRPr="002E0C75">
        <w:rPr>
          <w:bCs/>
          <w:iCs/>
          <w:sz w:val="28"/>
          <w:szCs w:val="28"/>
        </w:rPr>
        <w:t xml:space="preserve"> тыс. тенге). Отмечается рост доли доходов от платных услуг на </w:t>
      </w:r>
      <w:r w:rsidR="002B5385">
        <w:rPr>
          <w:bCs/>
          <w:iCs/>
          <w:sz w:val="28"/>
          <w:szCs w:val="28"/>
        </w:rPr>
        <w:t>21</w:t>
      </w:r>
      <w:r w:rsidR="009F614D">
        <w:rPr>
          <w:bCs/>
          <w:iCs/>
          <w:sz w:val="28"/>
          <w:szCs w:val="28"/>
        </w:rPr>
        <w:t xml:space="preserve"> </w:t>
      </w:r>
      <w:r w:rsidR="009F614D" w:rsidRPr="002E0C75">
        <w:rPr>
          <w:bCs/>
          <w:iCs/>
          <w:sz w:val="28"/>
          <w:szCs w:val="28"/>
        </w:rPr>
        <w:t xml:space="preserve">% в сравнении с </w:t>
      </w:r>
      <w:r w:rsidR="009F614D">
        <w:rPr>
          <w:bCs/>
          <w:iCs/>
          <w:sz w:val="28"/>
          <w:szCs w:val="28"/>
        </w:rPr>
        <w:t>2016 годом</w:t>
      </w:r>
      <w:r w:rsidR="009F614D" w:rsidRPr="002E0C75">
        <w:rPr>
          <w:bCs/>
          <w:iCs/>
          <w:sz w:val="28"/>
          <w:szCs w:val="28"/>
        </w:rPr>
        <w:t xml:space="preserve"> и на </w:t>
      </w:r>
      <w:r w:rsidR="009F614D">
        <w:rPr>
          <w:bCs/>
          <w:iCs/>
          <w:sz w:val="28"/>
          <w:szCs w:val="28"/>
        </w:rPr>
        <w:t>20</w:t>
      </w:r>
      <w:r w:rsidR="009F614D" w:rsidRPr="002E0C75">
        <w:rPr>
          <w:bCs/>
          <w:iCs/>
          <w:sz w:val="28"/>
          <w:szCs w:val="28"/>
        </w:rPr>
        <w:t>% в сравнении с планом.</w:t>
      </w:r>
      <w:r w:rsidR="009F614D" w:rsidRPr="00E2117A">
        <w:rPr>
          <w:bCs/>
          <w:iCs/>
          <w:sz w:val="28"/>
          <w:szCs w:val="28"/>
        </w:rPr>
        <w:t xml:space="preserve"> </w:t>
      </w:r>
      <w:r w:rsidR="00AE5AD6">
        <w:rPr>
          <w:bCs/>
          <w:iCs/>
          <w:sz w:val="28"/>
          <w:szCs w:val="28"/>
        </w:rPr>
        <w:t>За 5 месяцев 2018 года доход составил 98 328 тыс</w:t>
      </w:r>
      <w:proofErr w:type="gramStart"/>
      <w:r w:rsidR="00AE5AD6">
        <w:rPr>
          <w:bCs/>
          <w:iCs/>
          <w:sz w:val="28"/>
          <w:szCs w:val="28"/>
        </w:rPr>
        <w:t>.т</w:t>
      </w:r>
      <w:proofErr w:type="gramEnd"/>
      <w:r w:rsidR="00AE5AD6">
        <w:rPr>
          <w:bCs/>
          <w:iCs/>
          <w:sz w:val="28"/>
          <w:szCs w:val="28"/>
        </w:rPr>
        <w:t>енге, что на 3% меньше по сравнению с аналогичным периодом за 2017 год ( 101</w:t>
      </w:r>
      <w:r w:rsidR="002B5385">
        <w:rPr>
          <w:bCs/>
          <w:iCs/>
          <w:sz w:val="28"/>
          <w:szCs w:val="28"/>
        </w:rPr>
        <w:t xml:space="preserve"> </w:t>
      </w:r>
      <w:r w:rsidR="00AE5AD6">
        <w:rPr>
          <w:bCs/>
          <w:iCs/>
          <w:sz w:val="28"/>
          <w:szCs w:val="28"/>
        </w:rPr>
        <w:t>673 тыс.тенге)</w:t>
      </w:r>
      <w:r w:rsidR="00710457">
        <w:rPr>
          <w:bCs/>
          <w:iCs/>
          <w:sz w:val="28"/>
          <w:szCs w:val="28"/>
        </w:rPr>
        <w:t xml:space="preserve"> и на 22</w:t>
      </w:r>
      <w:r w:rsidR="002B5385">
        <w:rPr>
          <w:bCs/>
          <w:iCs/>
          <w:sz w:val="28"/>
          <w:szCs w:val="28"/>
        </w:rPr>
        <w:t xml:space="preserve"> </w:t>
      </w:r>
      <w:r w:rsidR="00710457">
        <w:rPr>
          <w:bCs/>
          <w:iCs/>
          <w:sz w:val="28"/>
          <w:szCs w:val="28"/>
        </w:rPr>
        <w:t xml:space="preserve">506 тыс.тенге  меньше </w:t>
      </w:r>
      <w:r w:rsidR="00AE5AD6">
        <w:rPr>
          <w:bCs/>
          <w:iCs/>
          <w:sz w:val="28"/>
          <w:szCs w:val="28"/>
        </w:rPr>
        <w:t xml:space="preserve"> </w:t>
      </w:r>
      <w:r w:rsidR="009F614D" w:rsidRPr="00E2117A">
        <w:rPr>
          <w:bCs/>
          <w:iCs/>
          <w:sz w:val="28"/>
          <w:szCs w:val="28"/>
        </w:rPr>
        <w:t xml:space="preserve"> </w:t>
      </w:r>
      <w:r w:rsidR="00710457">
        <w:rPr>
          <w:bCs/>
          <w:iCs/>
          <w:sz w:val="28"/>
          <w:szCs w:val="28"/>
        </w:rPr>
        <w:t>планового значения согласно Плана развития. Данная ситуация обусловлена</w:t>
      </w:r>
      <w:r w:rsidR="00064984">
        <w:rPr>
          <w:bCs/>
          <w:iCs/>
          <w:sz w:val="28"/>
          <w:szCs w:val="28"/>
        </w:rPr>
        <w:t xml:space="preserve"> </w:t>
      </w:r>
      <w:r w:rsidR="00710457">
        <w:rPr>
          <w:bCs/>
          <w:iCs/>
          <w:sz w:val="28"/>
          <w:szCs w:val="28"/>
        </w:rPr>
        <w:t xml:space="preserve">причиной приостановки работы магнитно-резонансного томографа с </w:t>
      </w:r>
      <w:r w:rsidR="00DE6A34">
        <w:rPr>
          <w:bCs/>
          <w:iCs/>
          <w:sz w:val="28"/>
          <w:szCs w:val="28"/>
        </w:rPr>
        <w:t>20 марта 2018 года</w:t>
      </w:r>
      <w:r w:rsidR="00064984">
        <w:rPr>
          <w:bCs/>
          <w:iCs/>
          <w:sz w:val="28"/>
          <w:szCs w:val="28"/>
        </w:rPr>
        <w:t>, стоимость ре</w:t>
      </w:r>
      <w:r w:rsidR="00EC3AF2">
        <w:rPr>
          <w:bCs/>
          <w:iCs/>
          <w:sz w:val="28"/>
          <w:szCs w:val="28"/>
        </w:rPr>
        <w:t xml:space="preserve">монтно-восстановительных работ </w:t>
      </w:r>
      <w:r w:rsidR="00064984">
        <w:rPr>
          <w:bCs/>
          <w:iCs/>
          <w:sz w:val="28"/>
          <w:szCs w:val="28"/>
        </w:rPr>
        <w:t>составляет 40 320 000 тенге.</w:t>
      </w:r>
    </w:p>
    <w:p w:rsidR="00EC3AF2" w:rsidRDefault="009F614D" w:rsidP="007A4D7A">
      <w:pPr>
        <w:pStyle w:val="a5"/>
        <w:tabs>
          <w:tab w:val="left" w:pos="567"/>
        </w:tabs>
        <w:ind w:left="0"/>
        <w:jc w:val="both"/>
        <w:rPr>
          <w:bCs/>
          <w:iCs/>
          <w:sz w:val="28"/>
          <w:szCs w:val="28"/>
        </w:rPr>
      </w:pPr>
      <w:r>
        <w:rPr>
          <w:bCs/>
          <w:iCs/>
          <w:sz w:val="28"/>
          <w:szCs w:val="28"/>
        </w:rPr>
        <w:t xml:space="preserve">         </w:t>
      </w:r>
      <w:r w:rsidR="006C66CA" w:rsidRPr="00E2117A">
        <w:rPr>
          <w:bCs/>
          <w:iCs/>
          <w:sz w:val="28"/>
          <w:szCs w:val="28"/>
        </w:rPr>
        <w:t>Кроме того, в рамках договоров по добровольному медицинскому страхованию</w:t>
      </w:r>
      <w:r w:rsidR="006C66CA">
        <w:rPr>
          <w:bCs/>
          <w:iCs/>
          <w:sz w:val="28"/>
          <w:szCs w:val="28"/>
        </w:rPr>
        <w:t>,</w:t>
      </w:r>
      <w:r w:rsidR="006C66CA" w:rsidRPr="00E2117A">
        <w:rPr>
          <w:bCs/>
          <w:iCs/>
          <w:sz w:val="28"/>
          <w:szCs w:val="28"/>
        </w:rPr>
        <w:t xml:space="preserve"> доход от которых в сумме</w:t>
      </w:r>
      <w:r w:rsidR="006C66CA">
        <w:rPr>
          <w:bCs/>
          <w:iCs/>
          <w:sz w:val="28"/>
          <w:szCs w:val="28"/>
        </w:rPr>
        <w:t xml:space="preserve"> за 2017 год</w:t>
      </w:r>
      <w:r w:rsidR="006C66CA" w:rsidRPr="00E2117A">
        <w:rPr>
          <w:bCs/>
          <w:iCs/>
          <w:sz w:val="28"/>
          <w:szCs w:val="28"/>
        </w:rPr>
        <w:t xml:space="preserve"> составил </w:t>
      </w:r>
      <w:r w:rsidR="006C66CA">
        <w:rPr>
          <w:bCs/>
          <w:iCs/>
          <w:sz w:val="28"/>
          <w:szCs w:val="28"/>
        </w:rPr>
        <w:t>9</w:t>
      </w:r>
      <w:r w:rsidR="002B5385">
        <w:rPr>
          <w:bCs/>
          <w:iCs/>
          <w:sz w:val="28"/>
          <w:szCs w:val="28"/>
        </w:rPr>
        <w:t xml:space="preserve"> </w:t>
      </w:r>
      <w:r w:rsidR="006C66CA">
        <w:rPr>
          <w:bCs/>
          <w:iCs/>
          <w:sz w:val="28"/>
          <w:szCs w:val="28"/>
        </w:rPr>
        <w:t>480,7</w:t>
      </w:r>
      <w:r w:rsidR="006C66CA" w:rsidRPr="00E2117A">
        <w:rPr>
          <w:bCs/>
          <w:iCs/>
          <w:sz w:val="28"/>
          <w:szCs w:val="28"/>
        </w:rPr>
        <w:t xml:space="preserve"> тыс.</w:t>
      </w:r>
      <w:r w:rsidR="006C66CA">
        <w:rPr>
          <w:bCs/>
          <w:iCs/>
          <w:sz w:val="28"/>
          <w:szCs w:val="28"/>
        </w:rPr>
        <w:t xml:space="preserve"> тенге</w:t>
      </w:r>
      <w:r w:rsidR="006C66CA" w:rsidRPr="00E2117A">
        <w:rPr>
          <w:bCs/>
          <w:iCs/>
          <w:sz w:val="28"/>
          <w:szCs w:val="28"/>
        </w:rPr>
        <w:t>,</w:t>
      </w:r>
      <w:r w:rsidR="006C66CA">
        <w:rPr>
          <w:bCs/>
          <w:iCs/>
          <w:sz w:val="28"/>
          <w:szCs w:val="28"/>
        </w:rPr>
        <w:t xml:space="preserve"> наблюдается положительная тенденция увеличения на </w:t>
      </w:r>
      <w:r w:rsidR="002B5385">
        <w:rPr>
          <w:bCs/>
          <w:iCs/>
          <w:sz w:val="28"/>
          <w:szCs w:val="28"/>
        </w:rPr>
        <w:t>24</w:t>
      </w:r>
      <w:r w:rsidR="006C66CA">
        <w:rPr>
          <w:bCs/>
          <w:iCs/>
          <w:sz w:val="28"/>
          <w:szCs w:val="28"/>
        </w:rPr>
        <w:t xml:space="preserve"> % по сравнению с 2016 годом (7</w:t>
      </w:r>
      <w:r w:rsidR="002B5385">
        <w:rPr>
          <w:bCs/>
          <w:iCs/>
          <w:sz w:val="28"/>
          <w:szCs w:val="28"/>
        </w:rPr>
        <w:t xml:space="preserve"> </w:t>
      </w:r>
      <w:r w:rsidR="006C66CA">
        <w:rPr>
          <w:bCs/>
          <w:iCs/>
          <w:sz w:val="28"/>
          <w:szCs w:val="28"/>
        </w:rPr>
        <w:t>650,7 тыс</w:t>
      </w:r>
      <w:proofErr w:type="gramStart"/>
      <w:r w:rsidR="006C66CA">
        <w:rPr>
          <w:bCs/>
          <w:iCs/>
          <w:sz w:val="28"/>
          <w:szCs w:val="28"/>
        </w:rPr>
        <w:t>.т</w:t>
      </w:r>
      <w:proofErr w:type="gramEnd"/>
      <w:r w:rsidR="006C66CA">
        <w:rPr>
          <w:bCs/>
          <w:iCs/>
          <w:sz w:val="28"/>
          <w:szCs w:val="28"/>
        </w:rPr>
        <w:t>енге).</w:t>
      </w:r>
      <w:r w:rsidR="006C66CA" w:rsidRPr="00C0165D">
        <w:rPr>
          <w:b/>
          <w:bCs/>
          <w:iCs/>
          <w:sz w:val="28"/>
          <w:szCs w:val="28"/>
        </w:rPr>
        <w:t xml:space="preserve"> </w:t>
      </w:r>
      <w:r w:rsidR="006C66CA" w:rsidRPr="008F26FC">
        <w:rPr>
          <w:bCs/>
          <w:iCs/>
          <w:sz w:val="28"/>
          <w:szCs w:val="28"/>
        </w:rPr>
        <w:t>Так же</w:t>
      </w:r>
      <w:r w:rsidR="006C66CA">
        <w:rPr>
          <w:b/>
          <w:bCs/>
          <w:iCs/>
          <w:sz w:val="28"/>
          <w:szCs w:val="28"/>
        </w:rPr>
        <w:t xml:space="preserve"> </w:t>
      </w:r>
      <w:r w:rsidR="006C66CA" w:rsidRPr="00E2117A">
        <w:rPr>
          <w:bCs/>
          <w:iCs/>
          <w:sz w:val="28"/>
          <w:szCs w:val="28"/>
        </w:rPr>
        <w:t xml:space="preserve">оказаны </w:t>
      </w:r>
      <w:r w:rsidR="006C66CA" w:rsidRPr="006C35D5">
        <w:rPr>
          <w:bCs/>
          <w:iCs/>
          <w:sz w:val="28"/>
          <w:szCs w:val="28"/>
        </w:rPr>
        <w:t>образовательные услуги</w:t>
      </w:r>
      <w:r w:rsidR="00EC3AF2">
        <w:rPr>
          <w:bCs/>
          <w:iCs/>
          <w:sz w:val="28"/>
          <w:szCs w:val="28"/>
        </w:rPr>
        <w:t xml:space="preserve"> специалистам предприятия</w:t>
      </w:r>
      <w:r w:rsidR="006C66CA" w:rsidRPr="00E2117A">
        <w:rPr>
          <w:bCs/>
          <w:iCs/>
          <w:sz w:val="28"/>
          <w:szCs w:val="28"/>
        </w:rPr>
        <w:t xml:space="preserve"> (повышен</w:t>
      </w:r>
      <w:r w:rsidR="006C66CA">
        <w:rPr>
          <w:bCs/>
          <w:iCs/>
          <w:sz w:val="28"/>
          <w:szCs w:val="28"/>
        </w:rPr>
        <w:t>ие квалификации, переподготовка</w:t>
      </w:r>
      <w:r w:rsidR="006C66CA" w:rsidRPr="00E2117A">
        <w:rPr>
          <w:bCs/>
          <w:iCs/>
          <w:sz w:val="28"/>
          <w:szCs w:val="28"/>
        </w:rPr>
        <w:t xml:space="preserve">) на сумму </w:t>
      </w:r>
      <w:r w:rsidR="006C66CA">
        <w:rPr>
          <w:bCs/>
          <w:iCs/>
          <w:sz w:val="28"/>
          <w:szCs w:val="28"/>
        </w:rPr>
        <w:t>7</w:t>
      </w:r>
      <w:r w:rsidR="006C35D5">
        <w:rPr>
          <w:bCs/>
          <w:iCs/>
          <w:sz w:val="28"/>
          <w:szCs w:val="28"/>
        </w:rPr>
        <w:t xml:space="preserve"> </w:t>
      </w:r>
      <w:r w:rsidR="006C66CA">
        <w:rPr>
          <w:bCs/>
          <w:iCs/>
          <w:sz w:val="28"/>
          <w:szCs w:val="28"/>
        </w:rPr>
        <w:t>858</w:t>
      </w:r>
      <w:r w:rsidR="006C66CA" w:rsidRPr="00E2117A">
        <w:rPr>
          <w:bCs/>
          <w:iCs/>
          <w:sz w:val="28"/>
          <w:szCs w:val="28"/>
        </w:rPr>
        <w:t xml:space="preserve"> тыс. тенге, что на </w:t>
      </w:r>
      <w:r w:rsidR="006C66CA">
        <w:rPr>
          <w:bCs/>
          <w:iCs/>
          <w:sz w:val="28"/>
          <w:szCs w:val="28"/>
        </w:rPr>
        <w:t>4</w:t>
      </w:r>
      <w:r w:rsidR="006C35D5">
        <w:rPr>
          <w:bCs/>
          <w:iCs/>
          <w:sz w:val="28"/>
          <w:szCs w:val="28"/>
        </w:rPr>
        <w:t xml:space="preserve"> </w:t>
      </w:r>
      <w:r w:rsidR="006C66CA">
        <w:rPr>
          <w:bCs/>
          <w:iCs/>
          <w:sz w:val="28"/>
          <w:szCs w:val="28"/>
        </w:rPr>
        <w:t>770</w:t>
      </w:r>
      <w:r w:rsidR="006C66CA" w:rsidRPr="00E2117A">
        <w:rPr>
          <w:bCs/>
          <w:iCs/>
          <w:sz w:val="28"/>
          <w:szCs w:val="28"/>
        </w:rPr>
        <w:t xml:space="preserve"> тыс. тенге больше значений прошлого года (2016 год </w:t>
      </w:r>
      <w:r w:rsidR="006C35D5">
        <w:rPr>
          <w:bCs/>
          <w:iCs/>
          <w:sz w:val="28"/>
          <w:szCs w:val="28"/>
        </w:rPr>
        <w:t>–</w:t>
      </w:r>
      <w:r w:rsidR="006C66CA" w:rsidRPr="00E2117A">
        <w:rPr>
          <w:bCs/>
          <w:iCs/>
          <w:sz w:val="28"/>
          <w:szCs w:val="28"/>
        </w:rPr>
        <w:t xml:space="preserve"> </w:t>
      </w:r>
      <w:r w:rsidR="006C66CA">
        <w:rPr>
          <w:bCs/>
          <w:iCs/>
          <w:sz w:val="28"/>
          <w:szCs w:val="28"/>
        </w:rPr>
        <w:t>3</w:t>
      </w:r>
      <w:r w:rsidR="006C35D5">
        <w:rPr>
          <w:bCs/>
          <w:iCs/>
          <w:sz w:val="28"/>
          <w:szCs w:val="28"/>
        </w:rPr>
        <w:t xml:space="preserve"> </w:t>
      </w:r>
      <w:r w:rsidR="006C66CA">
        <w:rPr>
          <w:bCs/>
          <w:iCs/>
          <w:sz w:val="28"/>
          <w:szCs w:val="28"/>
        </w:rPr>
        <w:t>088</w:t>
      </w:r>
      <w:r w:rsidR="006C66CA" w:rsidRPr="00E2117A">
        <w:rPr>
          <w:bCs/>
          <w:iCs/>
          <w:sz w:val="28"/>
          <w:szCs w:val="28"/>
        </w:rPr>
        <w:t xml:space="preserve"> тыс. тенге). </w:t>
      </w:r>
      <w:r w:rsidR="006C66CA">
        <w:rPr>
          <w:bCs/>
          <w:iCs/>
          <w:sz w:val="28"/>
          <w:szCs w:val="28"/>
        </w:rPr>
        <w:t xml:space="preserve"> Просматривается тенденция увеличения на 70 % оказания комм</w:t>
      </w:r>
      <w:r w:rsidR="006C35D5">
        <w:rPr>
          <w:bCs/>
          <w:iCs/>
          <w:sz w:val="28"/>
          <w:szCs w:val="28"/>
        </w:rPr>
        <w:t xml:space="preserve">ерческих образовательных </w:t>
      </w:r>
      <w:r w:rsidR="006C35D5">
        <w:rPr>
          <w:bCs/>
          <w:iCs/>
          <w:sz w:val="28"/>
          <w:szCs w:val="28"/>
        </w:rPr>
        <w:lastRenderedPageBreak/>
        <w:t>услуг за</w:t>
      </w:r>
      <w:r w:rsidR="006C66CA">
        <w:rPr>
          <w:bCs/>
          <w:iCs/>
          <w:sz w:val="28"/>
          <w:szCs w:val="28"/>
        </w:rPr>
        <w:t xml:space="preserve"> 5 месяцев 2018 года (4</w:t>
      </w:r>
      <w:r w:rsidR="006C35D5">
        <w:rPr>
          <w:bCs/>
          <w:iCs/>
          <w:sz w:val="28"/>
          <w:szCs w:val="28"/>
        </w:rPr>
        <w:t xml:space="preserve"> </w:t>
      </w:r>
      <w:r w:rsidR="006C66CA">
        <w:rPr>
          <w:bCs/>
          <w:iCs/>
          <w:sz w:val="28"/>
          <w:szCs w:val="28"/>
        </w:rPr>
        <w:t>184 тыс</w:t>
      </w:r>
      <w:proofErr w:type="gramStart"/>
      <w:r w:rsidR="006C66CA">
        <w:rPr>
          <w:bCs/>
          <w:iCs/>
          <w:sz w:val="28"/>
          <w:szCs w:val="28"/>
        </w:rPr>
        <w:t>.т</w:t>
      </w:r>
      <w:proofErr w:type="gramEnd"/>
      <w:r w:rsidR="006C66CA">
        <w:rPr>
          <w:bCs/>
          <w:iCs/>
          <w:sz w:val="28"/>
          <w:szCs w:val="28"/>
        </w:rPr>
        <w:t>енге) по сравнению с аналогичным периодом 2017 года – (1</w:t>
      </w:r>
      <w:r w:rsidR="006C35D5">
        <w:rPr>
          <w:bCs/>
          <w:iCs/>
          <w:sz w:val="28"/>
          <w:szCs w:val="28"/>
        </w:rPr>
        <w:t xml:space="preserve"> </w:t>
      </w:r>
      <w:r w:rsidR="006C66CA">
        <w:rPr>
          <w:bCs/>
          <w:iCs/>
          <w:sz w:val="28"/>
          <w:szCs w:val="28"/>
        </w:rPr>
        <w:t>248 тыс. тенге).</w:t>
      </w:r>
      <w:r w:rsidR="00EC3AF2">
        <w:rPr>
          <w:bCs/>
          <w:iCs/>
          <w:sz w:val="28"/>
          <w:szCs w:val="28"/>
        </w:rPr>
        <w:t xml:space="preserve"> </w:t>
      </w:r>
    </w:p>
    <w:p w:rsidR="00EC3AF2" w:rsidRPr="00A10C7D" w:rsidRDefault="009F614D" w:rsidP="00A10C7D">
      <w:pPr>
        <w:pStyle w:val="a5"/>
        <w:tabs>
          <w:tab w:val="left" w:pos="567"/>
        </w:tabs>
        <w:ind w:left="0"/>
        <w:jc w:val="both"/>
        <w:rPr>
          <w:bCs/>
          <w:iCs/>
          <w:sz w:val="28"/>
          <w:szCs w:val="28"/>
        </w:rPr>
      </w:pPr>
      <w:r>
        <w:rPr>
          <w:bCs/>
          <w:iCs/>
          <w:sz w:val="28"/>
          <w:szCs w:val="28"/>
        </w:rPr>
        <w:t xml:space="preserve">         </w:t>
      </w:r>
      <w:r w:rsidR="007A4D7A" w:rsidRPr="008D0A3E">
        <w:rPr>
          <w:bCs/>
          <w:iCs/>
          <w:sz w:val="28"/>
          <w:szCs w:val="28"/>
        </w:rPr>
        <w:t xml:space="preserve">Итого, за </w:t>
      </w:r>
      <w:r w:rsidR="00FB444B">
        <w:rPr>
          <w:bCs/>
          <w:iCs/>
          <w:sz w:val="28"/>
          <w:szCs w:val="28"/>
        </w:rPr>
        <w:t>2017</w:t>
      </w:r>
      <w:r w:rsidR="007A4D7A" w:rsidRPr="008D0A3E">
        <w:rPr>
          <w:bCs/>
          <w:iCs/>
          <w:sz w:val="28"/>
          <w:szCs w:val="28"/>
        </w:rPr>
        <w:t xml:space="preserve"> </w:t>
      </w:r>
      <w:r w:rsidR="00FB444B">
        <w:rPr>
          <w:bCs/>
          <w:iCs/>
          <w:sz w:val="28"/>
          <w:szCs w:val="28"/>
        </w:rPr>
        <w:t>год</w:t>
      </w:r>
      <w:r w:rsidR="007A4D7A" w:rsidRPr="008D0A3E">
        <w:rPr>
          <w:bCs/>
          <w:iCs/>
          <w:sz w:val="28"/>
          <w:szCs w:val="28"/>
        </w:rPr>
        <w:t xml:space="preserve"> доходы всего </w:t>
      </w:r>
      <w:r w:rsidR="00EC3AF2">
        <w:rPr>
          <w:bCs/>
          <w:iCs/>
          <w:sz w:val="28"/>
          <w:szCs w:val="28"/>
        </w:rPr>
        <w:t xml:space="preserve"> </w:t>
      </w:r>
      <w:r w:rsidR="007A4D7A" w:rsidRPr="008D0A3E">
        <w:rPr>
          <w:bCs/>
          <w:iCs/>
          <w:sz w:val="28"/>
          <w:szCs w:val="28"/>
        </w:rPr>
        <w:t xml:space="preserve">составили в сумме </w:t>
      </w:r>
      <w:r w:rsidR="00FB444B">
        <w:rPr>
          <w:bCs/>
          <w:iCs/>
          <w:sz w:val="28"/>
          <w:szCs w:val="28"/>
        </w:rPr>
        <w:t>2</w:t>
      </w:r>
      <w:r w:rsidR="0021370A">
        <w:rPr>
          <w:bCs/>
          <w:iCs/>
          <w:sz w:val="28"/>
          <w:szCs w:val="28"/>
        </w:rPr>
        <w:t xml:space="preserve"> </w:t>
      </w:r>
      <w:r w:rsidR="00FB444B">
        <w:rPr>
          <w:bCs/>
          <w:iCs/>
          <w:sz w:val="28"/>
          <w:szCs w:val="28"/>
        </w:rPr>
        <w:t>904</w:t>
      </w:r>
      <w:r w:rsidR="0021370A">
        <w:rPr>
          <w:bCs/>
          <w:iCs/>
          <w:sz w:val="28"/>
          <w:szCs w:val="28"/>
        </w:rPr>
        <w:t xml:space="preserve"> </w:t>
      </w:r>
      <w:r w:rsidR="00FB444B">
        <w:rPr>
          <w:bCs/>
          <w:iCs/>
          <w:sz w:val="28"/>
          <w:szCs w:val="28"/>
        </w:rPr>
        <w:t>338</w:t>
      </w:r>
      <w:r w:rsidR="007A4D7A" w:rsidRPr="008D0A3E">
        <w:rPr>
          <w:bCs/>
          <w:iCs/>
          <w:sz w:val="28"/>
          <w:szCs w:val="28"/>
        </w:rPr>
        <w:t xml:space="preserve"> тыс. тенге, что на </w:t>
      </w:r>
      <w:r w:rsidR="00FB444B">
        <w:rPr>
          <w:bCs/>
          <w:iCs/>
          <w:sz w:val="28"/>
          <w:szCs w:val="28"/>
        </w:rPr>
        <w:t>5</w:t>
      </w:r>
      <w:r w:rsidR="0021370A">
        <w:rPr>
          <w:bCs/>
          <w:iCs/>
          <w:sz w:val="28"/>
          <w:szCs w:val="28"/>
        </w:rPr>
        <w:t xml:space="preserve"> </w:t>
      </w:r>
      <w:r w:rsidR="00FB444B">
        <w:rPr>
          <w:bCs/>
          <w:iCs/>
          <w:sz w:val="28"/>
          <w:szCs w:val="28"/>
        </w:rPr>
        <w:t>382</w:t>
      </w:r>
      <w:r w:rsidR="007A4D7A" w:rsidRPr="008D0A3E">
        <w:rPr>
          <w:bCs/>
          <w:iCs/>
          <w:sz w:val="28"/>
          <w:szCs w:val="28"/>
        </w:rPr>
        <w:t xml:space="preserve"> тыс. тенге превышает плановое зн</w:t>
      </w:r>
      <w:r w:rsidR="0021370A">
        <w:rPr>
          <w:bCs/>
          <w:iCs/>
          <w:sz w:val="28"/>
          <w:szCs w:val="28"/>
        </w:rPr>
        <w:t xml:space="preserve">ачение </w:t>
      </w:r>
      <w:proofErr w:type="gramStart"/>
      <w:r w:rsidR="0021370A">
        <w:rPr>
          <w:bCs/>
          <w:iCs/>
          <w:sz w:val="28"/>
          <w:szCs w:val="28"/>
        </w:rPr>
        <w:t>согласно Плана</w:t>
      </w:r>
      <w:proofErr w:type="gramEnd"/>
      <w:r w:rsidR="0021370A">
        <w:rPr>
          <w:bCs/>
          <w:iCs/>
          <w:sz w:val="28"/>
          <w:szCs w:val="28"/>
        </w:rPr>
        <w:t xml:space="preserve"> развития и </w:t>
      </w:r>
      <w:r w:rsidR="007A4D7A" w:rsidRPr="008D0A3E">
        <w:rPr>
          <w:bCs/>
          <w:iCs/>
          <w:sz w:val="28"/>
          <w:szCs w:val="28"/>
        </w:rPr>
        <w:t xml:space="preserve">на </w:t>
      </w:r>
      <w:r w:rsidR="00FB444B">
        <w:rPr>
          <w:bCs/>
          <w:iCs/>
          <w:sz w:val="28"/>
          <w:szCs w:val="28"/>
        </w:rPr>
        <w:t xml:space="preserve">258 824 </w:t>
      </w:r>
      <w:r w:rsidR="007A4D7A" w:rsidRPr="008D0A3E">
        <w:rPr>
          <w:bCs/>
          <w:iCs/>
          <w:sz w:val="28"/>
          <w:szCs w:val="28"/>
        </w:rPr>
        <w:t xml:space="preserve"> тыс. тенге </w:t>
      </w:r>
      <w:r w:rsidR="00FB444B">
        <w:rPr>
          <w:bCs/>
          <w:iCs/>
          <w:sz w:val="28"/>
          <w:szCs w:val="28"/>
        </w:rPr>
        <w:t>больше</w:t>
      </w:r>
      <w:r w:rsidR="007A4D7A" w:rsidRPr="008D0A3E">
        <w:rPr>
          <w:bCs/>
          <w:iCs/>
          <w:sz w:val="28"/>
          <w:szCs w:val="28"/>
        </w:rPr>
        <w:t xml:space="preserve"> в сравнении с фактом прошлого года (2016 год </w:t>
      </w:r>
      <w:r w:rsidR="00FB444B">
        <w:rPr>
          <w:bCs/>
          <w:iCs/>
          <w:sz w:val="28"/>
          <w:szCs w:val="28"/>
        </w:rPr>
        <w:t>–</w:t>
      </w:r>
      <w:r w:rsidR="007A4D7A" w:rsidRPr="008D0A3E">
        <w:rPr>
          <w:bCs/>
          <w:iCs/>
          <w:sz w:val="28"/>
          <w:szCs w:val="28"/>
        </w:rPr>
        <w:t xml:space="preserve"> </w:t>
      </w:r>
      <w:r w:rsidR="00FB444B">
        <w:rPr>
          <w:bCs/>
          <w:iCs/>
          <w:sz w:val="28"/>
          <w:szCs w:val="28"/>
        </w:rPr>
        <w:t>2 645 514</w:t>
      </w:r>
      <w:r w:rsidR="007A4D7A" w:rsidRPr="008D0A3E">
        <w:rPr>
          <w:bCs/>
          <w:iCs/>
          <w:sz w:val="28"/>
          <w:szCs w:val="28"/>
        </w:rPr>
        <w:t xml:space="preserve">тыс. тенге). В общей структуре доходов </w:t>
      </w:r>
      <w:r w:rsidR="0021370A">
        <w:rPr>
          <w:bCs/>
          <w:iCs/>
          <w:sz w:val="28"/>
          <w:szCs w:val="28"/>
        </w:rPr>
        <w:t>2 477 672</w:t>
      </w:r>
      <w:r w:rsidR="007A4D7A" w:rsidRPr="008D0A3E">
        <w:rPr>
          <w:bCs/>
          <w:iCs/>
          <w:sz w:val="28"/>
          <w:szCs w:val="28"/>
        </w:rPr>
        <w:t xml:space="preserve"> тыс. тенге </w:t>
      </w:r>
      <w:r w:rsidR="007A4D7A" w:rsidRPr="006E1CBE">
        <w:rPr>
          <w:bCs/>
          <w:iCs/>
          <w:sz w:val="28"/>
          <w:szCs w:val="28"/>
        </w:rPr>
        <w:t>(</w:t>
      </w:r>
      <w:r w:rsidR="0021370A" w:rsidRPr="006E1CBE">
        <w:rPr>
          <w:bCs/>
          <w:iCs/>
          <w:sz w:val="28"/>
          <w:szCs w:val="28"/>
        </w:rPr>
        <w:t>85,3</w:t>
      </w:r>
      <w:r w:rsidR="007A4D7A" w:rsidRPr="006E1CBE">
        <w:rPr>
          <w:bCs/>
          <w:iCs/>
          <w:sz w:val="28"/>
          <w:szCs w:val="28"/>
        </w:rPr>
        <w:t>%)</w:t>
      </w:r>
      <w:r w:rsidR="0021370A">
        <w:rPr>
          <w:bCs/>
          <w:iCs/>
          <w:sz w:val="28"/>
          <w:szCs w:val="28"/>
        </w:rPr>
        <w:t xml:space="preserve"> составляет ГОБМП, </w:t>
      </w:r>
      <w:r w:rsidR="007A4D7A" w:rsidRPr="008D0A3E">
        <w:rPr>
          <w:bCs/>
          <w:iCs/>
          <w:sz w:val="28"/>
          <w:szCs w:val="28"/>
        </w:rPr>
        <w:t xml:space="preserve"> </w:t>
      </w:r>
      <w:r w:rsidR="00B35823">
        <w:rPr>
          <w:bCs/>
          <w:iCs/>
          <w:sz w:val="28"/>
          <w:szCs w:val="28"/>
        </w:rPr>
        <w:t xml:space="preserve">335 473 </w:t>
      </w:r>
      <w:r w:rsidR="007A4D7A" w:rsidRPr="008D0A3E">
        <w:rPr>
          <w:bCs/>
          <w:iCs/>
          <w:sz w:val="28"/>
          <w:szCs w:val="28"/>
        </w:rPr>
        <w:t xml:space="preserve"> тыс. тенге (</w:t>
      </w:r>
      <w:r w:rsidR="00B35823">
        <w:rPr>
          <w:bCs/>
          <w:iCs/>
          <w:sz w:val="28"/>
          <w:szCs w:val="28"/>
        </w:rPr>
        <w:t>11,5</w:t>
      </w:r>
      <w:r w:rsidR="007A4D7A" w:rsidRPr="008D0A3E">
        <w:rPr>
          <w:bCs/>
          <w:iCs/>
          <w:sz w:val="28"/>
          <w:szCs w:val="28"/>
        </w:rPr>
        <w:t xml:space="preserve">%) </w:t>
      </w:r>
      <w:r w:rsidR="006C35D5">
        <w:rPr>
          <w:bCs/>
          <w:iCs/>
          <w:sz w:val="28"/>
          <w:szCs w:val="28"/>
        </w:rPr>
        <w:t xml:space="preserve">- </w:t>
      </w:r>
      <w:r w:rsidR="00B35823">
        <w:rPr>
          <w:bCs/>
          <w:iCs/>
          <w:sz w:val="28"/>
          <w:szCs w:val="28"/>
        </w:rPr>
        <w:t xml:space="preserve">доходы от платных услуг, </w:t>
      </w:r>
      <w:r w:rsidR="00164BB1">
        <w:rPr>
          <w:bCs/>
          <w:iCs/>
          <w:sz w:val="28"/>
          <w:szCs w:val="28"/>
        </w:rPr>
        <w:t>17 317 тыс</w:t>
      </w:r>
      <w:proofErr w:type="gramStart"/>
      <w:r w:rsidR="00164BB1">
        <w:rPr>
          <w:bCs/>
          <w:iCs/>
          <w:sz w:val="28"/>
          <w:szCs w:val="28"/>
        </w:rPr>
        <w:t>.т</w:t>
      </w:r>
      <w:proofErr w:type="gramEnd"/>
      <w:r w:rsidR="00164BB1">
        <w:rPr>
          <w:bCs/>
          <w:iCs/>
          <w:sz w:val="28"/>
          <w:szCs w:val="28"/>
        </w:rPr>
        <w:t xml:space="preserve">енге (0,6%) - вылеты по САС, 10 674 тыс.тенге (0,4%) - материально-техническое обеспечение, 44 383 тыс.тенге (1,5%) доходы от безвозмездно полученных активов и 18 819 тыс.тенге (0,7%) прочие. </w:t>
      </w:r>
      <w:r w:rsidR="00D87DEF">
        <w:rPr>
          <w:bCs/>
          <w:iCs/>
          <w:sz w:val="28"/>
          <w:szCs w:val="28"/>
        </w:rPr>
        <w:t xml:space="preserve"> </w:t>
      </w:r>
      <w:r w:rsidR="00EC3AF2">
        <w:rPr>
          <w:bCs/>
          <w:iCs/>
          <w:sz w:val="28"/>
          <w:szCs w:val="28"/>
        </w:rPr>
        <w:t>Годовой д</w:t>
      </w:r>
      <w:r w:rsidR="007A4D7A" w:rsidRPr="00BB3413">
        <w:rPr>
          <w:bCs/>
          <w:iCs/>
          <w:sz w:val="28"/>
          <w:szCs w:val="28"/>
        </w:rPr>
        <w:t>оход на 1 койку</w:t>
      </w:r>
      <w:r w:rsidR="000B2AAE">
        <w:rPr>
          <w:bCs/>
          <w:iCs/>
          <w:sz w:val="28"/>
          <w:szCs w:val="28"/>
        </w:rPr>
        <w:t xml:space="preserve"> за 2017 год</w:t>
      </w:r>
      <w:r w:rsidR="007A4D7A" w:rsidRPr="00BB3413">
        <w:rPr>
          <w:bCs/>
          <w:iCs/>
          <w:sz w:val="28"/>
          <w:szCs w:val="28"/>
        </w:rPr>
        <w:t xml:space="preserve"> на </w:t>
      </w:r>
      <w:r w:rsidR="000B2AAE">
        <w:rPr>
          <w:bCs/>
          <w:iCs/>
          <w:sz w:val="28"/>
          <w:szCs w:val="28"/>
        </w:rPr>
        <w:t>0,7</w:t>
      </w:r>
      <w:r w:rsidR="007A4D7A" w:rsidRPr="00BB3413">
        <w:rPr>
          <w:bCs/>
          <w:iCs/>
          <w:sz w:val="28"/>
          <w:szCs w:val="28"/>
        </w:rPr>
        <w:t xml:space="preserve"> млн. тенге превышают доходы </w:t>
      </w:r>
      <w:r w:rsidR="000B2AAE">
        <w:rPr>
          <w:bCs/>
          <w:iCs/>
          <w:sz w:val="28"/>
          <w:szCs w:val="28"/>
        </w:rPr>
        <w:t xml:space="preserve">аналогичного периода </w:t>
      </w:r>
      <w:r w:rsidR="007A4D7A" w:rsidRPr="00BB3413">
        <w:rPr>
          <w:bCs/>
          <w:iCs/>
          <w:sz w:val="28"/>
          <w:szCs w:val="28"/>
        </w:rPr>
        <w:t>прошлого года (в 201</w:t>
      </w:r>
      <w:r w:rsidR="000B2AAE">
        <w:rPr>
          <w:bCs/>
          <w:iCs/>
          <w:sz w:val="28"/>
          <w:szCs w:val="28"/>
        </w:rPr>
        <w:t>7</w:t>
      </w:r>
      <w:r w:rsidR="007A4D7A" w:rsidRPr="00BB3413">
        <w:rPr>
          <w:bCs/>
          <w:iCs/>
          <w:sz w:val="28"/>
          <w:szCs w:val="28"/>
        </w:rPr>
        <w:t xml:space="preserve"> году – </w:t>
      </w:r>
      <w:r w:rsidR="000B2AAE">
        <w:rPr>
          <w:bCs/>
          <w:iCs/>
          <w:sz w:val="28"/>
          <w:szCs w:val="28"/>
        </w:rPr>
        <w:t>7</w:t>
      </w:r>
      <w:r w:rsidR="007A4D7A" w:rsidRPr="00BB3413">
        <w:rPr>
          <w:bCs/>
          <w:iCs/>
          <w:sz w:val="28"/>
          <w:szCs w:val="28"/>
        </w:rPr>
        <w:t xml:space="preserve"> млн. те</w:t>
      </w:r>
      <w:r w:rsidR="000B2AAE">
        <w:rPr>
          <w:bCs/>
          <w:iCs/>
          <w:sz w:val="28"/>
          <w:szCs w:val="28"/>
        </w:rPr>
        <w:t>нге, в 2016 году – 6,3 млн</w:t>
      </w:r>
      <w:proofErr w:type="gramStart"/>
      <w:r w:rsidR="000B2AAE">
        <w:rPr>
          <w:bCs/>
          <w:iCs/>
          <w:sz w:val="28"/>
          <w:szCs w:val="28"/>
        </w:rPr>
        <w:t>.т</w:t>
      </w:r>
      <w:proofErr w:type="gramEnd"/>
      <w:r w:rsidR="000B2AAE">
        <w:rPr>
          <w:bCs/>
          <w:iCs/>
          <w:sz w:val="28"/>
          <w:szCs w:val="28"/>
        </w:rPr>
        <w:t>енге</w:t>
      </w:r>
      <w:r w:rsidR="00D87DEF">
        <w:rPr>
          <w:bCs/>
          <w:iCs/>
          <w:sz w:val="28"/>
          <w:szCs w:val="28"/>
        </w:rPr>
        <w:t xml:space="preserve">). </w:t>
      </w:r>
    </w:p>
    <w:p w:rsidR="00EC3AF2" w:rsidRDefault="00EC3AF2" w:rsidP="007A4D7A">
      <w:pPr>
        <w:tabs>
          <w:tab w:val="left" w:pos="567"/>
          <w:tab w:val="left" w:pos="851"/>
        </w:tabs>
        <w:contextualSpacing/>
        <w:jc w:val="both"/>
        <w:rPr>
          <w:b/>
          <w:bCs/>
          <w:iCs/>
          <w:sz w:val="28"/>
          <w:szCs w:val="28"/>
          <w:lang w:val="kk-KZ"/>
        </w:rPr>
      </w:pPr>
    </w:p>
    <w:p w:rsidR="007A4D7A" w:rsidRPr="00954C5A" w:rsidRDefault="007A4D7A" w:rsidP="007A4D7A">
      <w:pPr>
        <w:tabs>
          <w:tab w:val="left" w:pos="567"/>
          <w:tab w:val="left" w:pos="851"/>
        </w:tabs>
        <w:contextualSpacing/>
        <w:jc w:val="both"/>
        <w:rPr>
          <w:bCs/>
          <w:iCs/>
          <w:sz w:val="28"/>
          <w:szCs w:val="28"/>
        </w:rPr>
      </w:pPr>
      <w:r w:rsidRPr="00954C5A">
        <w:rPr>
          <w:b/>
          <w:bCs/>
          <w:iCs/>
          <w:sz w:val="28"/>
          <w:szCs w:val="28"/>
          <w:lang w:val="kk-KZ"/>
        </w:rPr>
        <w:tab/>
      </w:r>
      <w:r w:rsidRPr="00954C5A">
        <w:rPr>
          <w:bCs/>
          <w:iCs/>
          <w:sz w:val="28"/>
          <w:szCs w:val="28"/>
        </w:rPr>
        <w:t>4.6. Повышение доли внебюджетных средств в объеме дохода</w:t>
      </w:r>
      <w:r w:rsidR="007836B1" w:rsidRPr="00954C5A">
        <w:rPr>
          <w:bCs/>
          <w:iCs/>
          <w:sz w:val="28"/>
          <w:szCs w:val="28"/>
        </w:rPr>
        <w:t>.</w:t>
      </w:r>
    </w:p>
    <w:p w:rsidR="007836B1" w:rsidRPr="00954C5A" w:rsidRDefault="007836B1" w:rsidP="007A4D7A">
      <w:pPr>
        <w:tabs>
          <w:tab w:val="left" w:pos="567"/>
          <w:tab w:val="left" w:pos="851"/>
        </w:tabs>
        <w:contextualSpacing/>
        <w:jc w:val="both"/>
        <w:rPr>
          <w:bCs/>
          <w:iCs/>
          <w:sz w:val="28"/>
          <w:szCs w:val="28"/>
        </w:rPr>
      </w:pPr>
    </w:p>
    <w:p w:rsidR="007A4D7A" w:rsidRPr="00954C5A" w:rsidRDefault="007A4D7A" w:rsidP="007A4D7A">
      <w:pPr>
        <w:pStyle w:val="a5"/>
        <w:tabs>
          <w:tab w:val="left" w:pos="0"/>
          <w:tab w:val="left" w:pos="567"/>
        </w:tabs>
        <w:ind w:left="0"/>
        <w:jc w:val="both"/>
        <w:rPr>
          <w:bCs/>
          <w:iCs/>
          <w:sz w:val="28"/>
          <w:szCs w:val="28"/>
        </w:rPr>
      </w:pPr>
      <w:r w:rsidRPr="00954C5A">
        <w:rPr>
          <w:bCs/>
          <w:iCs/>
          <w:sz w:val="28"/>
          <w:szCs w:val="28"/>
          <w:lang w:val="kk-KZ"/>
        </w:rPr>
        <w:tab/>
      </w:r>
      <w:r w:rsidRPr="00954C5A">
        <w:rPr>
          <w:bCs/>
          <w:iCs/>
          <w:sz w:val="28"/>
          <w:szCs w:val="28"/>
        </w:rPr>
        <w:t>Привлечение дополнительных источников финансирования:</w:t>
      </w:r>
    </w:p>
    <w:p w:rsidR="007A4D7A" w:rsidRDefault="00954C5A" w:rsidP="007A4D7A">
      <w:pPr>
        <w:tabs>
          <w:tab w:val="left" w:pos="0"/>
        </w:tabs>
        <w:jc w:val="both"/>
        <w:rPr>
          <w:sz w:val="28"/>
          <w:szCs w:val="28"/>
        </w:rPr>
      </w:pPr>
      <w:r w:rsidRPr="001D551D">
        <w:rPr>
          <w:bCs/>
          <w:iCs/>
          <w:sz w:val="28"/>
          <w:szCs w:val="28"/>
        </w:rPr>
        <w:t xml:space="preserve">       </w:t>
      </w:r>
      <w:r w:rsidR="007A4D7A" w:rsidRPr="00954C5A">
        <w:rPr>
          <w:bCs/>
          <w:iCs/>
          <w:sz w:val="28"/>
          <w:szCs w:val="28"/>
          <w:u w:val="single"/>
        </w:rPr>
        <w:t>Мероприятие 1</w:t>
      </w:r>
      <w:r w:rsidR="007A4D7A" w:rsidRPr="00954C5A">
        <w:rPr>
          <w:bCs/>
          <w:iCs/>
          <w:sz w:val="28"/>
          <w:szCs w:val="28"/>
        </w:rPr>
        <w:t xml:space="preserve">. </w:t>
      </w:r>
      <w:r w:rsidRPr="00954C5A">
        <w:rPr>
          <w:sz w:val="28"/>
          <w:szCs w:val="28"/>
        </w:rPr>
        <w:t>Передача гемодиализного центра в аренду.</w:t>
      </w:r>
    </w:p>
    <w:p w:rsidR="001D551D" w:rsidRDefault="00F53F48" w:rsidP="001D551D">
      <w:pPr>
        <w:tabs>
          <w:tab w:val="left" w:pos="0"/>
        </w:tabs>
        <w:jc w:val="both"/>
        <w:rPr>
          <w:sz w:val="28"/>
          <w:szCs w:val="28"/>
        </w:rPr>
      </w:pPr>
      <w:r>
        <w:rPr>
          <w:sz w:val="28"/>
          <w:szCs w:val="28"/>
        </w:rPr>
        <w:t xml:space="preserve">      </w:t>
      </w:r>
      <w:r w:rsidR="00F72CDB">
        <w:rPr>
          <w:sz w:val="28"/>
          <w:szCs w:val="28"/>
        </w:rPr>
        <w:t xml:space="preserve"> </w:t>
      </w:r>
      <w:proofErr w:type="gramStart"/>
      <w:r w:rsidR="001D551D">
        <w:rPr>
          <w:sz w:val="28"/>
          <w:szCs w:val="28"/>
        </w:rPr>
        <w:t xml:space="preserve">В связи с тем, что </w:t>
      </w:r>
      <w:r w:rsidR="00954C5A" w:rsidRPr="00954C5A">
        <w:rPr>
          <w:sz w:val="28"/>
          <w:szCs w:val="28"/>
        </w:rPr>
        <w:t>затраты расходные материалы по с</w:t>
      </w:r>
      <w:r w:rsidR="00EC3AF2">
        <w:rPr>
          <w:sz w:val="28"/>
          <w:szCs w:val="28"/>
        </w:rPr>
        <w:t xml:space="preserve">равнению с примерно </w:t>
      </w:r>
      <w:r w:rsidR="00954C5A" w:rsidRPr="00954C5A">
        <w:rPr>
          <w:sz w:val="28"/>
          <w:szCs w:val="28"/>
        </w:rPr>
        <w:t xml:space="preserve"> с 2015 годом выросли в 2-3 раза, а тариф (26 126,55 тенге за 1 процеду</w:t>
      </w:r>
      <w:r w:rsidR="001D551D">
        <w:rPr>
          <w:sz w:val="28"/>
          <w:szCs w:val="28"/>
        </w:rPr>
        <w:t xml:space="preserve">ру) не увеличивался с 2012 года, данная </w:t>
      </w:r>
      <w:r w:rsidR="00954C5A" w:rsidRPr="00954C5A">
        <w:rPr>
          <w:sz w:val="28"/>
          <w:szCs w:val="28"/>
        </w:rPr>
        <w:t xml:space="preserve">ситуация привела к значительным потерям, </w:t>
      </w:r>
      <w:r w:rsidR="00954C5A" w:rsidRPr="00954C5A">
        <w:rPr>
          <w:i/>
          <w:sz w:val="28"/>
          <w:szCs w:val="28"/>
        </w:rPr>
        <w:t>убыток</w:t>
      </w:r>
      <w:r w:rsidR="00954C5A" w:rsidRPr="00954C5A">
        <w:rPr>
          <w:sz w:val="28"/>
          <w:szCs w:val="28"/>
        </w:rPr>
        <w:t xml:space="preserve"> отделения за 1 полугодие составил 16 622 тыс. тг, хотя при старых ценах на реагенты за аналогичный период 2015 года </w:t>
      </w:r>
      <w:r w:rsidR="00954C5A" w:rsidRPr="00954C5A">
        <w:rPr>
          <w:i/>
          <w:sz w:val="28"/>
          <w:szCs w:val="28"/>
        </w:rPr>
        <w:t>прибыль</w:t>
      </w:r>
      <w:proofErr w:type="gramEnd"/>
      <w:r w:rsidR="00954C5A" w:rsidRPr="00954C5A">
        <w:rPr>
          <w:sz w:val="28"/>
          <w:szCs w:val="28"/>
        </w:rPr>
        <w:t xml:space="preserve"> составила 16 725 тыс.</w:t>
      </w:r>
      <w:r>
        <w:rPr>
          <w:sz w:val="28"/>
          <w:szCs w:val="28"/>
        </w:rPr>
        <w:t xml:space="preserve"> тг, в 2016 г.- 18 418 тыс. тг. на </w:t>
      </w:r>
      <w:r w:rsidR="001D551D">
        <w:rPr>
          <w:sz w:val="28"/>
          <w:szCs w:val="28"/>
        </w:rPr>
        <w:t>заседании наблюдательного совета от 21 июля 2017 года</w:t>
      </w:r>
      <w:r>
        <w:rPr>
          <w:sz w:val="28"/>
          <w:szCs w:val="28"/>
        </w:rPr>
        <w:t xml:space="preserve"> протокола № 25 </w:t>
      </w:r>
      <w:r w:rsidR="001D551D">
        <w:rPr>
          <w:sz w:val="28"/>
          <w:szCs w:val="28"/>
        </w:rPr>
        <w:t xml:space="preserve"> было принято единоглассное решение о передачи </w:t>
      </w:r>
      <w:r w:rsidR="001D551D" w:rsidRPr="00954C5A">
        <w:rPr>
          <w:sz w:val="28"/>
          <w:szCs w:val="28"/>
        </w:rPr>
        <w:t>гемодиализного центра в аренду.</w:t>
      </w:r>
      <w:r>
        <w:rPr>
          <w:sz w:val="28"/>
          <w:szCs w:val="28"/>
        </w:rPr>
        <w:t xml:space="preserve"> </w:t>
      </w:r>
      <w:r w:rsidR="00F15C5A">
        <w:rPr>
          <w:sz w:val="28"/>
          <w:szCs w:val="28"/>
        </w:rPr>
        <w:t>От 27.10.2017 года на основании договора г</w:t>
      </w:r>
      <w:r w:rsidR="00F72CDB">
        <w:rPr>
          <w:sz w:val="28"/>
          <w:szCs w:val="28"/>
        </w:rPr>
        <w:t xml:space="preserve">емодиализный центр был </w:t>
      </w:r>
      <w:r w:rsidR="00F82F41">
        <w:rPr>
          <w:sz w:val="28"/>
          <w:szCs w:val="28"/>
        </w:rPr>
        <w:t xml:space="preserve">сдан в аренду </w:t>
      </w:r>
      <w:r w:rsidR="00F15C5A">
        <w:rPr>
          <w:sz w:val="28"/>
          <w:szCs w:val="28"/>
        </w:rPr>
        <w:t>ТОО «Медицинская клиника» «Центр гемодиализа.</w:t>
      </w:r>
    </w:p>
    <w:p w:rsidR="00AB2B2D" w:rsidRPr="00AB2B2D" w:rsidRDefault="00AB2B2D" w:rsidP="00AB2B2D">
      <w:pPr>
        <w:tabs>
          <w:tab w:val="left" w:pos="0"/>
        </w:tabs>
        <w:jc w:val="both"/>
        <w:rPr>
          <w:bCs/>
          <w:iCs/>
          <w:sz w:val="28"/>
          <w:szCs w:val="28"/>
        </w:rPr>
      </w:pPr>
      <w:r w:rsidRPr="00AB2B2D">
        <w:rPr>
          <w:sz w:val="28"/>
          <w:szCs w:val="28"/>
        </w:rPr>
        <w:t xml:space="preserve">        На заседании наблюдательного совета от 23 июля 2018 года протокола № 28  было принято единогласное решение о передаче питания больных на аутсорсинг.</w:t>
      </w:r>
    </w:p>
    <w:p w:rsidR="00AB2B2D" w:rsidRPr="00954C5A" w:rsidRDefault="00AB2B2D" w:rsidP="001D551D">
      <w:pPr>
        <w:tabs>
          <w:tab w:val="left" w:pos="0"/>
        </w:tabs>
        <w:jc w:val="both"/>
        <w:rPr>
          <w:bCs/>
          <w:iCs/>
          <w:sz w:val="28"/>
          <w:szCs w:val="28"/>
        </w:rPr>
      </w:pPr>
    </w:p>
    <w:p w:rsidR="00C87F30" w:rsidRDefault="001D551D" w:rsidP="00C87F30">
      <w:pPr>
        <w:tabs>
          <w:tab w:val="left" w:pos="0"/>
        </w:tabs>
        <w:jc w:val="both"/>
        <w:rPr>
          <w:bCs/>
          <w:iCs/>
          <w:sz w:val="28"/>
          <w:szCs w:val="28"/>
        </w:rPr>
      </w:pPr>
      <w:r w:rsidRPr="00F72CDB">
        <w:rPr>
          <w:bCs/>
          <w:iCs/>
          <w:sz w:val="28"/>
          <w:szCs w:val="28"/>
        </w:rPr>
        <w:t xml:space="preserve">          </w:t>
      </w:r>
    </w:p>
    <w:p w:rsidR="00D66F55" w:rsidRPr="00C87F30" w:rsidRDefault="00C87F30" w:rsidP="00C87F30">
      <w:pPr>
        <w:tabs>
          <w:tab w:val="left" w:pos="0"/>
        </w:tabs>
        <w:jc w:val="both"/>
        <w:rPr>
          <w:bCs/>
          <w:iCs/>
          <w:sz w:val="28"/>
          <w:szCs w:val="28"/>
        </w:rPr>
      </w:pPr>
      <w:r>
        <w:rPr>
          <w:bCs/>
          <w:iCs/>
          <w:sz w:val="28"/>
          <w:szCs w:val="28"/>
        </w:rPr>
        <w:t xml:space="preserve">                                          </w:t>
      </w:r>
      <w:r w:rsidR="00D66F55" w:rsidRPr="008E225E">
        <w:rPr>
          <w:b/>
          <w:bCs/>
        </w:rPr>
        <w:t>5. ПАЦИЕНТЫ</w:t>
      </w:r>
    </w:p>
    <w:p w:rsidR="00D66F55" w:rsidRPr="00B74E74" w:rsidRDefault="00D66F55" w:rsidP="00D66F55">
      <w:pPr>
        <w:ind w:left="567"/>
        <w:contextualSpacing/>
        <w:jc w:val="both"/>
        <w:rPr>
          <w:highlight w:val="yellow"/>
        </w:rPr>
      </w:pPr>
    </w:p>
    <w:p w:rsidR="00D66F55" w:rsidRPr="003F63D4" w:rsidRDefault="00D66F55" w:rsidP="00D66F55">
      <w:pPr>
        <w:tabs>
          <w:tab w:val="left" w:pos="1134"/>
        </w:tabs>
        <w:ind w:firstLine="567"/>
        <w:contextualSpacing/>
        <w:jc w:val="both"/>
        <w:rPr>
          <w:sz w:val="28"/>
          <w:szCs w:val="28"/>
        </w:rPr>
      </w:pPr>
      <w:r w:rsidRPr="003F63D4">
        <w:rPr>
          <w:sz w:val="28"/>
          <w:szCs w:val="28"/>
        </w:rPr>
        <w:t>5.1 Привлечение (прикрепление) пациентов.</w:t>
      </w:r>
    </w:p>
    <w:p w:rsidR="00D66F55" w:rsidRPr="003F63D4" w:rsidRDefault="00D66F55" w:rsidP="00D66F55">
      <w:pPr>
        <w:tabs>
          <w:tab w:val="left" w:pos="1134"/>
        </w:tabs>
        <w:ind w:firstLine="567"/>
        <w:contextualSpacing/>
        <w:jc w:val="both"/>
        <w:rPr>
          <w:sz w:val="28"/>
          <w:szCs w:val="28"/>
          <w:lang w:val="kk-KZ"/>
        </w:rPr>
      </w:pPr>
    </w:p>
    <w:p w:rsidR="00D66F55" w:rsidRPr="003F63D4" w:rsidRDefault="00D66F55" w:rsidP="00D66F55">
      <w:pPr>
        <w:tabs>
          <w:tab w:val="left" w:pos="1134"/>
        </w:tabs>
        <w:ind w:firstLine="567"/>
        <w:contextualSpacing/>
        <w:jc w:val="both"/>
        <w:rPr>
          <w:sz w:val="28"/>
          <w:szCs w:val="28"/>
        </w:rPr>
      </w:pPr>
      <w:r w:rsidRPr="003F63D4">
        <w:rPr>
          <w:sz w:val="28"/>
          <w:szCs w:val="28"/>
        </w:rPr>
        <w:t xml:space="preserve">За 2017 год в </w:t>
      </w:r>
      <w:r w:rsidRPr="003F63D4">
        <w:rPr>
          <w:bCs/>
          <w:iCs/>
          <w:sz w:val="28"/>
          <w:szCs w:val="28"/>
        </w:rPr>
        <w:t>Организации</w:t>
      </w:r>
      <w:r w:rsidRPr="003F63D4">
        <w:rPr>
          <w:sz w:val="28"/>
          <w:szCs w:val="28"/>
        </w:rPr>
        <w:t xml:space="preserve"> было пролечено 10047 пациентов в рамках ГОБМП, что на 0,1% больше по сравнению с показателями прошлых лет (за 2016 г. – 10041). </w:t>
      </w:r>
    </w:p>
    <w:p w:rsidR="00D66F55" w:rsidRPr="003F63D4" w:rsidRDefault="00D66F55" w:rsidP="00D66F55">
      <w:pPr>
        <w:tabs>
          <w:tab w:val="left" w:pos="1134"/>
        </w:tabs>
        <w:ind w:firstLine="567"/>
        <w:contextualSpacing/>
        <w:jc w:val="both"/>
        <w:rPr>
          <w:sz w:val="28"/>
          <w:szCs w:val="28"/>
          <w:lang w:val="kk-KZ"/>
        </w:rPr>
      </w:pPr>
      <w:r w:rsidRPr="003F63D4">
        <w:rPr>
          <w:sz w:val="28"/>
          <w:szCs w:val="28"/>
        </w:rPr>
        <w:t xml:space="preserve">Стационарные койки в целом по </w:t>
      </w:r>
      <w:r w:rsidRPr="003F63D4">
        <w:rPr>
          <w:bCs/>
          <w:iCs/>
          <w:sz w:val="28"/>
          <w:szCs w:val="28"/>
        </w:rPr>
        <w:t>Организации</w:t>
      </w:r>
      <w:r w:rsidRPr="003F63D4">
        <w:rPr>
          <w:sz w:val="28"/>
          <w:szCs w:val="28"/>
        </w:rPr>
        <w:t xml:space="preserve">, и в разрезе </w:t>
      </w:r>
      <w:proofErr w:type="gramStart"/>
      <w:r w:rsidRPr="003F63D4">
        <w:rPr>
          <w:sz w:val="28"/>
          <w:szCs w:val="28"/>
        </w:rPr>
        <w:t>структурных</w:t>
      </w:r>
      <w:proofErr w:type="gramEnd"/>
      <w:r w:rsidRPr="003F63D4">
        <w:rPr>
          <w:sz w:val="28"/>
          <w:szCs w:val="28"/>
        </w:rPr>
        <w:t xml:space="preserve"> подразделении в 2017 году работали в интенсивном режиме по сравнению с 2016 годом (2016 год - 194,3; 2017 год – 205,5) в связи с сокращением коечного фонда с 350 до 300.</w:t>
      </w:r>
    </w:p>
    <w:p w:rsidR="00D66F55" w:rsidRPr="00ED166B" w:rsidRDefault="00D66F55" w:rsidP="00D66F55">
      <w:pPr>
        <w:tabs>
          <w:tab w:val="left" w:pos="567"/>
        </w:tabs>
        <w:contextualSpacing/>
        <w:jc w:val="both"/>
        <w:rPr>
          <w:sz w:val="28"/>
          <w:szCs w:val="28"/>
        </w:rPr>
      </w:pPr>
      <w:r w:rsidRPr="00ED166B">
        <w:rPr>
          <w:sz w:val="28"/>
          <w:szCs w:val="28"/>
          <w:lang w:val="kk-KZ"/>
        </w:rPr>
        <w:lastRenderedPageBreak/>
        <w:tab/>
      </w:r>
      <w:r w:rsidRPr="00ED166B">
        <w:rPr>
          <w:sz w:val="28"/>
          <w:szCs w:val="28"/>
        </w:rPr>
        <w:t>По итогам 2016 года организовано – 23 плановых выезда, осмотрено 366 больных, призывников – 248;</w:t>
      </w:r>
    </w:p>
    <w:p w:rsidR="00D66F55" w:rsidRPr="00ED166B" w:rsidRDefault="00D66F55" w:rsidP="00D66F55">
      <w:pPr>
        <w:tabs>
          <w:tab w:val="left" w:pos="567"/>
        </w:tabs>
        <w:contextualSpacing/>
        <w:jc w:val="both"/>
        <w:rPr>
          <w:sz w:val="28"/>
          <w:szCs w:val="28"/>
        </w:rPr>
      </w:pPr>
      <w:r w:rsidRPr="00ED166B">
        <w:rPr>
          <w:sz w:val="28"/>
          <w:szCs w:val="28"/>
        </w:rPr>
        <w:t xml:space="preserve"> В  2017 году было организовано 28 плановых выездов в районы области, осмотрено – 294 человека, призывников - 279. </w:t>
      </w:r>
    </w:p>
    <w:p w:rsidR="00D66F55" w:rsidRPr="00B74E74" w:rsidRDefault="00D66F55" w:rsidP="00D66F55">
      <w:pPr>
        <w:tabs>
          <w:tab w:val="left" w:pos="567"/>
        </w:tabs>
        <w:contextualSpacing/>
        <w:jc w:val="both"/>
        <w:rPr>
          <w:sz w:val="28"/>
          <w:szCs w:val="28"/>
          <w:highlight w:val="yellow"/>
        </w:rPr>
      </w:pPr>
      <w:r w:rsidRPr="0063429E">
        <w:rPr>
          <w:sz w:val="28"/>
          <w:szCs w:val="28"/>
        </w:rPr>
        <w:t>Посредством телемедицины проведено: в 2016 году – 1445, консультаций, в 2017 году – 1035.</w:t>
      </w:r>
    </w:p>
    <w:p w:rsidR="00D66F55" w:rsidRPr="00E77381" w:rsidRDefault="00D66F55" w:rsidP="00D66F55">
      <w:pPr>
        <w:tabs>
          <w:tab w:val="left" w:pos="567"/>
        </w:tabs>
        <w:contextualSpacing/>
        <w:jc w:val="both"/>
        <w:rPr>
          <w:sz w:val="28"/>
          <w:szCs w:val="28"/>
        </w:rPr>
      </w:pPr>
      <w:r>
        <w:rPr>
          <w:sz w:val="28"/>
          <w:szCs w:val="28"/>
        </w:rPr>
        <w:tab/>
      </w:r>
      <w:r w:rsidRPr="00E77381">
        <w:rPr>
          <w:sz w:val="28"/>
          <w:szCs w:val="28"/>
        </w:rPr>
        <w:t xml:space="preserve">По линии «Санитарной авиации» было осуществлено 696 выездов в районы области. </w:t>
      </w:r>
    </w:p>
    <w:p w:rsidR="00D66F55" w:rsidRPr="00E77381" w:rsidRDefault="00D66F55" w:rsidP="00D66F55">
      <w:pPr>
        <w:jc w:val="center"/>
        <w:rPr>
          <w:b/>
          <w:sz w:val="28"/>
          <w:szCs w:val="28"/>
        </w:rPr>
      </w:pPr>
    </w:p>
    <w:p w:rsidR="00D66F55" w:rsidRPr="00E77381" w:rsidRDefault="00D66F55" w:rsidP="00D66F55">
      <w:pPr>
        <w:jc w:val="center"/>
        <w:rPr>
          <w:b/>
          <w:sz w:val="28"/>
          <w:szCs w:val="28"/>
        </w:rPr>
      </w:pPr>
      <w:r w:rsidRPr="00E77381">
        <w:rPr>
          <w:b/>
          <w:sz w:val="28"/>
          <w:szCs w:val="28"/>
        </w:rPr>
        <w:t>Санитарная авиация</w:t>
      </w:r>
    </w:p>
    <w:tbl>
      <w:tblPr>
        <w:tblpPr w:leftFromText="180" w:rightFromText="180" w:vertAnchor="text" w:horzAnchor="margin" w:tblpY="226"/>
        <w:tblW w:w="8686" w:type="dxa"/>
        <w:tblLayout w:type="fixed"/>
        <w:tblCellMar>
          <w:left w:w="40" w:type="dxa"/>
          <w:right w:w="40" w:type="dxa"/>
        </w:tblCellMar>
        <w:tblLook w:val="0000"/>
      </w:tblPr>
      <w:tblGrid>
        <w:gridCol w:w="3764"/>
        <w:gridCol w:w="1448"/>
        <w:gridCol w:w="1592"/>
        <w:gridCol w:w="1882"/>
      </w:tblGrid>
      <w:tr w:rsidR="00D66F55" w:rsidRPr="00E77381" w:rsidTr="00487F57">
        <w:trPr>
          <w:trHeight w:hRule="exact" w:val="663"/>
        </w:trPr>
        <w:tc>
          <w:tcPr>
            <w:tcW w:w="3764"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rPr>
                <w:sz w:val="28"/>
                <w:szCs w:val="28"/>
              </w:rPr>
            </w:pP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rPr>
                <w:b/>
                <w:sz w:val="28"/>
                <w:szCs w:val="28"/>
              </w:rPr>
            </w:pPr>
            <w:r w:rsidRPr="00E77381">
              <w:rPr>
                <w:b/>
                <w:sz w:val="28"/>
                <w:szCs w:val="28"/>
              </w:rPr>
              <w:t>12 мес. 2016года</w:t>
            </w: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rPr>
                <w:b/>
                <w:sz w:val="28"/>
                <w:szCs w:val="28"/>
              </w:rPr>
            </w:pPr>
            <w:r w:rsidRPr="00E77381">
              <w:rPr>
                <w:b/>
                <w:sz w:val="28"/>
                <w:szCs w:val="28"/>
              </w:rPr>
              <w:t>12 мес.  2017 года</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rPr>
                <w:b/>
                <w:sz w:val="28"/>
                <w:szCs w:val="28"/>
              </w:rPr>
            </w:pPr>
            <w:r w:rsidRPr="00E77381">
              <w:rPr>
                <w:b/>
                <w:sz w:val="28"/>
                <w:szCs w:val="28"/>
              </w:rPr>
              <w:t>Динамика, %</w:t>
            </w:r>
          </w:p>
        </w:tc>
      </w:tr>
      <w:tr w:rsidR="00D66F55" w:rsidRPr="00E77381" w:rsidTr="00487F57">
        <w:trPr>
          <w:trHeight w:hRule="exact" w:val="653"/>
        </w:trPr>
        <w:tc>
          <w:tcPr>
            <w:tcW w:w="3764"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rPr>
                <w:sz w:val="28"/>
                <w:szCs w:val="28"/>
              </w:rPr>
            </w:pPr>
            <w:r w:rsidRPr="00E77381">
              <w:rPr>
                <w:sz w:val="28"/>
                <w:szCs w:val="28"/>
              </w:rPr>
              <w:t>Количество выездов</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643</w:t>
            </w: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696</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+7,6</w:t>
            </w:r>
          </w:p>
        </w:tc>
      </w:tr>
      <w:tr w:rsidR="00D66F55" w:rsidRPr="00E77381" w:rsidTr="00487F57">
        <w:trPr>
          <w:trHeight w:hRule="exact" w:val="682"/>
        </w:trPr>
        <w:tc>
          <w:tcPr>
            <w:tcW w:w="3764" w:type="dxa"/>
            <w:tcBorders>
              <w:top w:val="single" w:sz="6" w:space="0" w:color="auto"/>
              <w:left w:val="single" w:sz="6" w:space="0" w:color="auto"/>
              <w:bottom w:val="single" w:sz="6" w:space="0" w:color="auto"/>
              <w:right w:val="single" w:sz="6" w:space="0" w:color="auto"/>
            </w:tcBorders>
            <w:shd w:val="clear" w:color="auto" w:fill="FFFFFF"/>
            <w:vAlign w:val="center"/>
          </w:tcPr>
          <w:p w:rsidR="00D66F55" w:rsidRPr="00E77381" w:rsidRDefault="00D66F55" w:rsidP="00487F57">
            <w:pPr>
              <w:rPr>
                <w:sz w:val="28"/>
                <w:szCs w:val="28"/>
              </w:rPr>
            </w:pPr>
            <w:r w:rsidRPr="00E77381">
              <w:rPr>
                <w:sz w:val="28"/>
                <w:szCs w:val="28"/>
              </w:rPr>
              <w:t>Из  них     воздушным транспортом</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5</w:t>
            </w:r>
          </w:p>
        </w:tc>
        <w:tc>
          <w:tcPr>
            <w:tcW w:w="159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42</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D66F55" w:rsidRPr="00E77381" w:rsidRDefault="00D66F55" w:rsidP="00487F57">
            <w:pPr>
              <w:jc w:val="center"/>
              <w:rPr>
                <w:sz w:val="28"/>
                <w:szCs w:val="28"/>
              </w:rPr>
            </w:pPr>
            <w:r w:rsidRPr="00E77381">
              <w:rPr>
                <w:sz w:val="28"/>
                <w:szCs w:val="28"/>
              </w:rPr>
              <w:t>+88,1</w:t>
            </w:r>
          </w:p>
        </w:tc>
      </w:tr>
    </w:tbl>
    <w:p w:rsidR="00D66F55" w:rsidRPr="00E77381" w:rsidRDefault="00D66F55" w:rsidP="00D66F55">
      <w:pPr>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Pr="00E77381" w:rsidRDefault="00D66F55" w:rsidP="00D66F55">
      <w:pPr>
        <w:shd w:val="clear" w:color="auto" w:fill="FFFFFF"/>
        <w:ind w:firstLine="400"/>
        <w:rPr>
          <w:sz w:val="28"/>
          <w:szCs w:val="28"/>
        </w:rPr>
      </w:pPr>
    </w:p>
    <w:p w:rsidR="00D66F55" w:rsidRDefault="00D66F55" w:rsidP="00D66F55">
      <w:pPr>
        <w:shd w:val="clear" w:color="auto" w:fill="FFFFFF"/>
        <w:ind w:firstLine="400"/>
        <w:rPr>
          <w:sz w:val="28"/>
          <w:szCs w:val="28"/>
        </w:rPr>
      </w:pPr>
      <w:r w:rsidRPr="00E77381">
        <w:rPr>
          <w:sz w:val="28"/>
          <w:szCs w:val="28"/>
        </w:rPr>
        <w:t>За 12 месяцев 2017 года количество выездов увеличилось на 7,6%. На воздушном транспорте в 2017 году осуществлено 42 вылета. Данный показатель увеличился на  88,1% в сравнении с 12 месяцами 2016 года.</w:t>
      </w:r>
    </w:p>
    <w:p w:rsidR="00D66F55" w:rsidRPr="00B74E74" w:rsidRDefault="00D66F55" w:rsidP="00D66F55">
      <w:pPr>
        <w:tabs>
          <w:tab w:val="left" w:pos="567"/>
        </w:tabs>
        <w:contextualSpacing/>
        <w:jc w:val="both"/>
        <w:rPr>
          <w:sz w:val="28"/>
          <w:szCs w:val="28"/>
          <w:highlight w:val="yellow"/>
        </w:rPr>
      </w:pPr>
    </w:p>
    <w:p w:rsidR="00D66F55" w:rsidRPr="00BD36EC" w:rsidRDefault="00D66F55" w:rsidP="002A4911">
      <w:pPr>
        <w:tabs>
          <w:tab w:val="left" w:pos="567"/>
        </w:tabs>
        <w:contextualSpacing/>
        <w:jc w:val="center"/>
        <w:rPr>
          <w:sz w:val="28"/>
          <w:szCs w:val="28"/>
        </w:rPr>
      </w:pPr>
      <w:r w:rsidRPr="00BD36EC">
        <w:rPr>
          <w:sz w:val="28"/>
          <w:szCs w:val="28"/>
        </w:rPr>
        <w:t>5.2. Удовлетворенность пациентов услугами медицинской организации. Работа с жалобами.</w:t>
      </w:r>
    </w:p>
    <w:p w:rsidR="00D66F55" w:rsidRPr="00BD36EC" w:rsidRDefault="00D66F55" w:rsidP="00D66F55">
      <w:pPr>
        <w:tabs>
          <w:tab w:val="left" w:pos="567"/>
        </w:tabs>
        <w:contextualSpacing/>
        <w:jc w:val="both"/>
        <w:rPr>
          <w:sz w:val="28"/>
          <w:szCs w:val="28"/>
          <w:lang w:val="kk-KZ"/>
        </w:rPr>
      </w:pPr>
    </w:p>
    <w:p w:rsidR="00D66F55" w:rsidRPr="00BD36EC" w:rsidRDefault="00D66F55" w:rsidP="00D66F55">
      <w:pPr>
        <w:ind w:firstLine="567"/>
        <w:contextualSpacing/>
        <w:jc w:val="both"/>
        <w:rPr>
          <w:sz w:val="28"/>
          <w:szCs w:val="28"/>
        </w:rPr>
      </w:pPr>
      <w:r w:rsidRPr="00BD36EC">
        <w:rPr>
          <w:sz w:val="28"/>
          <w:szCs w:val="28"/>
        </w:rPr>
        <w:t xml:space="preserve">С целью улучшения качества обслуживания на основе анализа мнений и предложений пациентов </w:t>
      </w:r>
      <w:r w:rsidRPr="00BD36EC">
        <w:rPr>
          <w:bCs/>
          <w:iCs/>
          <w:sz w:val="28"/>
          <w:szCs w:val="28"/>
        </w:rPr>
        <w:t>Организацией</w:t>
      </w:r>
      <w:r w:rsidRPr="00BD36EC">
        <w:rPr>
          <w:sz w:val="28"/>
          <w:szCs w:val="28"/>
        </w:rPr>
        <w:t xml:space="preserve"> ежедневно выборочно  проводится анкетирование пациентов. По результатам проведенных анкетирования за отчетный период отмечается увеличение удовлетворенности пациентов до 96,7% против 95% в 2016 году. Данный факт связан с активной работой </w:t>
      </w:r>
      <w:r w:rsidRPr="00BD36EC">
        <w:rPr>
          <w:bCs/>
          <w:iCs/>
          <w:sz w:val="28"/>
          <w:szCs w:val="28"/>
        </w:rPr>
        <w:t>Организации</w:t>
      </w:r>
      <w:r w:rsidRPr="00BD36EC">
        <w:rPr>
          <w:sz w:val="28"/>
          <w:szCs w:val="28"/>
        </w:rPr>
        <w:t xml:space="preserve"> в 2016 году по развитию госпитального сервиса. Кроме того, согласно приказу и.о. Министра здравоохранения РК от 22 июля 2011 года № 468 по запросу РГП «РЦРЗ» проводится анкетирование стационарных пациентов и пациентов, получивших консультативно-диагностические услуги, результаты которого составило также более 96%.</w:t>
      </w:r>
    </w:p>
    <w:p w:rsidR="007836B1" w:rsidRPr="00A86E5D" w:rsidRDefault="007836B1" w:rsidP="007836B1">
      <w:pPr>
        <w:tabs>
          <w:tab w:val="left" w:pos="567"/>
        </w:tabs>
        <w:contextualSpacing/>
        <w:jc w:val="both"/>
        <w:rPr>
          <w:sz w:val="28"/>
          <w:szCs w:val="28"/>
        </w:rPr>
      </w:pPr>
      <w:r w:rsidRPr="00A86E5D">
        <w:rPr>
          <w:sz w:val="28"/>
          <w:szCs w:val="28"/>
        </w:rPr>
        <w:tab/>
      </w:r>
    </w:p>
    <w:p w:rsidR="007836B1" w:rsidRPr="00B74E74" w:rsidRDefault="007836B1" w:rsidP="007836B1">
      <w:pPr>
        <w:ind w:firstLine="567"/>
        <w:contextualSpacing/>
        <w:jc w:val="both"/>
        <w:rPr>
          <w:sz w:val="28"/>
          <w:szCs w:val="28"/>
          <w:highlight w:val="yellow"/>
        </w:rPr>
      </w:pPr>
      <w:r w:rsidRPr="00A86E5D">
        <w:rPr>
          <w:sz w:val="28"/>
          <w:szCs w:val="28"/>
        </w:rPr>
        <w:t>5.3. Работа с пациентами, управление структурой госпитализированных пациентов</w:t>
      </w:r>
      <w:r w:rsidRPr="00487F57">
        <w:rPr>
          <w:sz w:val="28"/>
          <w:szCs w:val="28"/>
        </w:rPr>
        <w:t xml:space="preserve">. </w:t>
      </w:r>
    </w:p>
    <w:p w:rsidR="007836B1" w:rsidRPr="00B74E74" w:rsidRDefault="007836B1" w:rsidP="007836B1">
      <w:pPr>
        <w:ind w:firstLine="567"/>
        <w:contextualSpacing/>
        <w:jc w:val="both"/>
        <w:rPr>
          <w:b/>
          <w:sz w:val="28"/>
          <w:szCs w:val="28"/>
          <w:highlight w:val="yellow"/>
        </w:rPr>
      </w:pPr>
    </w:p>
    <w:p w:rsidR="007001A2" w:rsidRPr="008D2D54" w:rsidRDefault="007001A2" w:rsidP="007001A2">
      <w:pPr>
        <w:ind w:firstLine="708"/>
        <w:jc w:val="both"/>
        <w:rPr>
          <w:sz w:val="28"/>
          <w:szCs w:val="28"/>
        </w:rPr>
      </w:pPr>
      <w:r w:rsidRPr="008D2D54">
        <w:rPr>
          <w:sz w:val="28"/>
          <w:szCs w:val="28"/>
        </w:rPr>
        <w:t xml:space="preserve">За </w:t>
      </w:r>
      <w:r>
        <w:rPr>
          <w:sz w:val="28"/>
          <w:szCs w:val="28"/>
        </w:rPr>
        <w:t>12 месяцев 2017</w:t>
      </w:r>
      <w:r w:rsidRPr="008D2D54">
        <w:rPr>
          <w:sz w:val="28"/>
          <w:szCs w:val="28"/>
        </w:rPr>
        <w:t xml:space="preserve"> года по сравнению с аналогичным периодом прошлого года отмечаются следующие изменения:</w:t>
      </w:r>
    </w:p>
    <w:p w:rsidR="007001A2" w:rsidRPr="008D2D54" w:rsidRDefault="007001A2" w:rsidP="007001A2">
      <w:pPr>
        <w:jc w:val="both"/>
        <w:rPr>
          <w:sz w:val="28"/>
          <w:szCs w:val="28"/>
        </w:rPr>
      </w:pPr>
      <w:r>
        <w:rPr>
          <w:sz w:val="28"/>
          <w:szCs w:val="28"/>
        </w:rPr>
        <w:t xml:space="preserve">незначительное </w:t>
      </w:r>
      <w:r w:rsidRPr="008D2D54">
        <w:rPr>
          <w:sz w:val="28"/>
          <w:szCs w:val="28"/>
        </w:rPr>
        <w:t xml:space="preserve">увеличение числа пролеченных больных на  </w:t>
      </w:r>
      <w:r>
        <w:rPr>
          <w:sz w:val="28"/>
          <w:szCs w:val="28"/>
        </w:rPr>
        <w:t xml:space="preserve">0,1% с </w:t>
      </w:r>
      <w:r w:rsidRPr="008D2D54">
        <w:rPr>
          <w:sz w:val="28"/>
          <w:szCs w:val="28"/>
        </w:rPr>
        <w:t>10041</w:t>
      </w:r>
      <w:r>
        <w:rPr>
          <w:sz w:val="28"/>
          <w:szCs w:val="28"/>
        </w:rPr>
        <w:t xml:space="preserve"> на 10047</w:t>
      </w:r>
      <w:r w:rsidRPr="008D2D54">
        <w:rPr>
          <w:sz w:val="28"/>
          <w:szCs w:val="28"/>
        </w:rPr>
        <w:t>;</w:t>
      </w:r>
    </w:p>
    <w:p w:rsidR="007001A2" w:rsidRPr="008D2D54" w:rsidRDefault="007001A2" w:rsidP="007001A2">
      <w:pPr>
        <w:jc w:val="both"/>
        <w:rPr>
          <w:sz w:val="28"/>
          <w:szCs w:val="28"/>
        </w:rPr>
      </w:pPr>
      <w:r w:rsidRPr="008D2D54">
        <w:rPr>
          <w:sz w:val="28"/>
          <w:szCs w:val="28"/>
        </w:rPr>
        <w:t xml:space="preserve">процент госпитализации сельских жителей </w:t>
      </w:r>
      <w:r>
        <w:rPr>
          <w:sz w:val="28"/>
          <w:szCs w:val="28"/>
        </w:rPr>
        <w:t>составляет  47,9</w:t>
      </w:r>
      <w:r w:rsidRPr="008D2D54">
        <w:rPr>
          <w:sz w:val="28"/>
          <w:szCs w:val="28"/>
        </w:rPr>
        <w:t>%,</w:t>
      </w:r>
      <w:r>
        <w:rPr>
          <w:sz w:val="28"/>
          <w:szCs w:val="28"/>
        </w:rPr>
        <w:t xml:space="preserve"> что на       2</w:t>
      </w:r>
      <w:r w:rsidRPr="008D2D54">
        <w:rPr>
          <w:sz w:val="28"/>
          <w:szCs w:val="28"/>
        </w:rPr>
        <w:t>% меньше, чем  в</w:t>
      </w:r>
      <w:r>
        <w:rPr>
          <w:sz w:val="28"/>
          <w:szCs w:val="28"/>
        </w:rPr>
        <w:t xml:space="preserve"> 2016</w:t>
      </w:r>
      <w:r w:rsidRPr="008D2D54">
        <w:rPr>
          <w:sz w:val="28"/>
          <w:szCs w:val="28"/>
        </w:rPr>
        <w:t xml:space="preserve"> году;</w:t>
      </w:r>
    </w:p>
    <w:p w:rsidR="007001A2" w:rsidRPr="008D2D54" w:rsidRDefault="007001A2" w:rsidP="007001A2">
      <w:pPr>
        <w:jc w:val="both"/>
        <w:rPr>
          <w:sz w:val="28"/>
          <w:szCs w:val="28"/>
        </w:rPr>
      </w:pPr>
      <w:r>
        <w:rPr>
          <w:sz w:val="28"/>
          <w:szCs w:val="28"/>
        </w:rPr>
        <w:lastRenderedPageBreak/>
        <w:t xml:space="preserve">увеличение </w:t>
      </w:r>
      <w:r w:rsidRPr="008D2D54">
        <w:rPr>
          <w:sz w:val="28"/>
          <w:szCs w:val="28"/>
        </w:rPr>
        <w:t xml:space="preserve"> показателя работы койки на </w:t>
      </w:r>
      <w:r>
        <w:rPr>
          <w:sz w:val="28"/>
          <w:szCs w:val="28"/>
        </w:rPr>
        <w:t>5,5</w:t>
      </w:r>
      <w:r w:rsidRPr="008D2D54">
        <w:rPr>
          <w:sz w:val="28"/>
          <w:szCs w:val="28"/>
        </w:rPr>
        <w:t xml:space="preserve"> дня - </w:t>
      </w:r>
      <w:r>
        <w:rPr>
          <w:sz w:val="28"/>
          <w:szCs w:val="28"/>
        </w:rPr>
        <w:t>с</w:t>
      </w:r>
      <w:r w:rsidRPr="008D2D54">
        <w:rPr>
          <w:sz w:val="28"/>
          <w:szCs w:val="28"/>
        </w:rPr>
        <w:t xml:space="preserve"> 194,3</w:t>
      </w:r>
      <w:r>
        <w:rPr>
          <w:sz w:val="28"/>
          <w:szCs w:val="28"/>
        </w:rPr>
        <w:t xml:space="preserve"> до 205,5</w:t>
      </w:r>
      <w:r w:rsidRPr="008D2D54">
        <w:rPr>
          <w:sz w:val="28"/>
          <w:szCs w:val="28"/>
        </w:rPr>
        <w:t xml:space="preserve"> дней, </w:t>
      </w:r>
    </w:p>
    <w:p w:rsidR="007001A2" w:rsidRPr="008D2D54" w:rsidRDefault="007001A2" w:rsidP="007001A2">
      <w:pPr>
        <w:jc w:val="both"/>
        <w:rPr>
          <w:sz w:val="28"/>
          <w:szCs w:val="28"/>
        </w:rPr>
      </w:pPr>
      <w:r w:rsidRPr="008D2D54">
        <w:rPr>
          <w:sz w:val="28"/>
          <w:szCs w:val="28"/>
        </w:rPr>
        <w:t>при нормативном показателе 340 дней.</w:t>
      </w:r>
    </w:p>
    <w:p w:rsidR="007001A2" w:rsidRPr="008D2D54" w:rsidRDefault="007001A2" w:rsidP="007001A2">
      <w:pPr>
        <w:jc w:val="both"/>
        <w:rPr>
          <w:sz w:val="28"/>
          <w:szCs w:val="28"/>
        </w:rPr>
      </w:pPr>
      <w:r w:rsidRPr="008D2D54">
        <w:rPr>
          <w:sz w:val="28"/>
          <w:szCs w:val="28"/>
        </w:rPr>
        <w:t>показатель больничной летальности состав</w:t>
      </w:r>
      <w:r>
        <w:rPr>
          <w:sz w:val="28"/>
          <w:szCs w:val="28"/>
        </w:rPr>
        <w:t>ляет 0,7; в динамике уменьшился</w:t>
      </w:r>
      <w:r w:rsidRPr="008D2D54">
        <w:rPr>
          <w:sz w:val="28"/>
          <w:szCs w:val="28"/>
        </w:rPr>
        <w:t xml:space="preserve">  </w:t>
      </w:r>
      <w:r>
        <w:rPr>
          <w:sz w:val="28"/>
          <w:szCs w:val="28"/>
        </w:rPr>
        <w:t>на  0,2</w:t>
      </w:r>
      <w:r w:rsidRPr="008D2D54">
        <w:rPr>
          <w:sz w:val="28"/>
          <w:szCs w:val="28"/>
        </w:rPr>
        <w:t>;</w:t>
      </w:r>
    </w:p>
    <w:p w:rsidR="007001A2" w:rsidRDefault="007001A2" w:rsidP="007001A2">
      <w:pPr>
        <w:ind w:firstLine="567"/>
        <w:contextualSpacing/>
        <w:jc w:val="both"/>
        <w:rPr>
          <w:sz w:val="28"/>
          <w:szCs w:val="28"/>
        </w:rPr>
      </w:pPr>
      <w:r w:rsidRPr="008D2D54">
        <w:rPr>
          <w:sz w:val="28"/>
          <w:szCs w:val="28"/>
        </w:rPr>
        <w:t>показатель средней длительности</w:t>
      </w:r>
      <w:r>
        <w:rPr>
          <w:sz w:val="28"/>
          <w:szCs w:val="28"/>
        </w:rPr>
        <w:t xml:space="preserve"> лечения больного составляет 6,6</w:t>
      </w:r>
      <w:r w:rsidRPr="008D2D54">
        <w:rPr>
          <w:sz w:val="28"/>
          <w:szCs w:val="28"/>
        </w:rPr>
        <w:t xml:space="preserve"> дней</w:t>
      </w:r>
      <w:r>
        <w:rPr>
          <w:sz w:val="28"/>
          <w:szCs w:val="28"/>
        </w:rPr>
        <w:t>.</w:t>
      </w:r>
    </w:p>
    <w:p w:rsidR="007001A2" w:rsidRDefault="007001A2" w:rsidP="007001A2">
      <w:pPr>
        <w:ind w:firstLine="567"/>
        <w:contextualSpacing/>
        <w:jc w:val="both"/>
        <w:rPr>
          <w:sz w:val="28"/>
          <w:szCs w:val="28"/>
        </w:rPr>
      </w:pPr>
    </w:p>
    <w:p w:rsidR="007001A2" w:rsidRPr="008D2D54" w:rsidRDefault="007001A2" w:rsidP="007001A2">
      <w:pPr>
        <w:rPr>
          <w:b/>
          <w:sz w:val="28"/>
          <w:szCs w:val="28"/>
        </w:rPr>
      </w:pPr>
      <w:r>
        <w:rPr>
          <w:sz w:val="28"/>
          <w:szCs w:val="28"/>
        </w:rPr>
        <w:t xml:space="preserve">                                             </w:t>
      </w:r>
      <w:r w:rsidRPr="008D2D54">
        <w:rPr>
          <w:b/>
          <w:sz w:val="28"/>
          <w:szCs w:val="28"/>
        </w:rPr>
        <w:t>Оказание</w:t>
      </w:r>
      <w:r>
        <w:rPr>
          <w:b/>
          <w:sz w:val="28"/>
          <w:szCs w:val="28"/>
        </w:rPr>
        <w:t xml:space="preserve"> ВТМУ</w:t>
      </w:r>
      <w:r w:rsidRPr="008D2D54">
        <w:rPr>
          <w:b/>
          <w:sz w:val="28"/>
          <w:szCs w:val="28"/>
        </w:rPr>
        <w:t>:</w:t>
      </w:r>
    </w:p>
    <w:tbl>
      <w:tblPr>
        <w:tblW w:w="9003" w:type="dxa"/>
        <w:tblInd w:w="40" w:type="dxa"/>
        <w:tblLayout w:type="fixed"/>
        <w:tblCellMar>
          <w:left w:w="40" w:type="dxa"/>
          <w:right w:w="40" w:type="dxa"/>
        </w:tblCellMar>
        <w:tblLook w:val="0000"/>
      </w:tblPr>
      <w:tblGrid>
        <w:gridCol w:w="4050"/>
        <w:gridCol w:w="1578"/>
        <w:gridCol w:w="1607"/>
        <w:gridCol w:w="1768"/>
      </w:tblGrid>
      <w:tr w:rsidR="007001A2" w:rsidRPr="008D2D54" w:rsidTr="00487F57">
        <w:trPr>
          <w:trHeight w:hRule="exact" w:val="1300"/>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sidRPr="008D2D54">
              <w:rPr>
                <w:b/>
                <w:sz w:val="28"/>
                <w:szCs w:val="28"/>
              </w:rPr>
              <w:t>Отделения</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Pr>
                <w:b/>
                <w:sz w:val="28"/>
                <w:szCs w:val="28"/>
              </w:rPr>
              <w:t>ВТМУ</w:t>
            </w:r>
            <w:r w:rsidRPr="008D2D54">
              <w:rPr>
                <w:b/>
                <w:sz w:val="28"/>
                <w:szCs w:val="28"/>
              </w:rPr>
              <w:t xml:space="preserve">   за </w:t>
            </w:r>
            <w:r>
              <w:rPr>
                <w:b/>
                <w:sz w:val="28"/>
                <w:szCs w:val="28"/>
              </w:rPr>
              <w:t>12 мес. 2016</w:t>
            </w:r>
            <w:r w:rsidRPr="008D2D54">
              <w:rPr>
                <w:b/>
                <w:sz w:val="28"/>
                <w:szCs w:val="28"/>
              </w:rPr>
              <w:t>г</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Pr>
                <w:b/>
                <w:sz w:val="28"/>
                <w:szCs w:val="28"/>
              </w:rPr>
              <w:t>ВТМУ</w:t>
            </w:r>
            <w:r w:rsidRPr="008D2D54">
              <w:rPr>
                <w:b/>
                <w:sz w:val="28"/>
                <w:szCs w:val="28"/>
              </w:rPr>
              <w:t xml:space="preserve"> за 12 мес. </w:t>
            </w:r>
            <w:r>
              <w:rPr>
                <w:b/>
                <w:sz w:val="28"/>
                <w:szCs w:val="28"/>
              </w:rPr>
              <w:t xml:space="preserve"> 2017</w:t>
            </w:r>
            <w:r w:rsidRPr="008D2D54">
              <w:rPr>
                <w:b/>
                <w:sz w:val="28"/>
                <w:szCs w:val="28"/>
              </w:rPr>
              <w:t>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sidRPr="008D2D54">
              <w:rPr>
                <w:b/>
                <w:sz w:val="28"/>
                <w:szCs w:val="28"/>
              </w:rPr>
              <w:t>Динамика</w:t>
            </w:r>
          </w:p>
        </w:tc>
      </w:tr>
      <w:tr w:rsidR="007001A2" w:rsidRPr="008D2D54" w:rsidTr="00487F57">
        <w:trPr>
          <w:trHeight w:hRule="exact" w:val="33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sz w:val="28"/>
                <w:szCs w:val="28"/>
              </w:rPr>
            </w:pPr>
            <w:r w:rsidRPr="008D2D54">
              <w:rPr>
                <w:sz w:val="28"/>
                <w:szCs w:val="28"/>
              </w:rPr>
              <w:t>Хирургическое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sidRPr="008D2D54">
              <w:rPr>
                <w:sz w:val="28"/>
                <w:szCs w:val="28"/>
              </w:rPr>
              <w:t>4</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0</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-100</w:t>
            </w:r>
          </w:p>
        </w:tc>
      </w:tr>
      <w:tr w:rsidR="007001A2" w:rsidRPr="008D2D54" w:rsidTr="00487F57">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sz w:val="28"/>
                <w:szCs w:val="28"/>
              </w:rPr>
            </w:pPr>
            <w:r w:rsidRPr="008D2D54">
              <w:rPr>
                <w:sz w:val="28"/>
                <w:szCs w:val="28"/>
              </w:rPr>
              <w:t>Нейрохирургическое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sidRPr="008D2D54">
              <w:rPr>
                <w:sz w:val="28"/>
                <w:szCs w:val="28"/>
              </w:rPr>
              <w:t>123</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103</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-16,3</w:t>
            </w:r>
          </w:p>
        </w:tc>
      </w:tr>
      <w:tr w:rsidR="007001A2" w:rsidRPr="008D2D54" w:rsidTr="00487F57">
        <w:trPr>
          <w:trHeight w:hRule="exact" w:val="33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sz w:val="28"/>
                <w:szCs w:val="28"/>
              </w:rPr>
            </w:pPr>
            <w:r w:rsidRPr="008D2D54">
              <w:rPr>
                <w:sz w:val="28"/>
                <w:szCs w:val="28"/>
              </w:rPr>
              <w:t>Офтальмологическое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sidRPr="008D2D54">
              <w:rPr>
                <w:sz w:val="28"/>
                <w:szCs w:val="28"/>
              </w:rPr>
              <w:t>192</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179</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-6,8</w:t>
            </w:r>
          </w:p>
        </w:tc>
      </w:tr>
      <w:tr w:rsidR="007001A2" w:rsidRPr="008D2D54" w:rsidTr="00487F57">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sz w:val="28"/>
                <w:szCs w:val="28"/>
              </w:rPr>
            </w:pPr>
            <w:r w:rsidRPr="008D2D54">
              <w:rPr>
                <w:sz w:val="28"/>
                <w:szCs w:val="28"/>
              </w:rPr>
              <w:t>Гинекологическое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sidRPr="008D2D54">
              <w:rPr>
                <w:sz w:val="28"/>
                <w:szCs w:val="28"/>
              </w:rPr>
              <w:t>84</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67</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-20,2</w:t>
            </w:r>
          </w:p>
        </w:tc>
      </w:tr>
      <w:tr w:rsidR="007001A2" w:rsidRPr="008D2D54" w:rsidTr="00487F57">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sz w:val="28"/>
                <w:szCs w:val="28"/>
              </w:rPr>
            </w:pPr>
            <w:r w:rsidRPr="008D2D54">
              <w:rPr>
                <w:sz w:val="28"/>
                <w:szCs w:val="28"/>
              </w:rPr>
              <w:t>Урологическое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sidRPr="008D2D54">
              <w:rPr>
                <w:sz w:val="28"/>
                <w:szCs w:val="28"/>
              </w:rPr>
              <w:t>104</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18</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sz w:val="28"/>
                <w:szCs w:val="28"/>
              </w:rPr>
            </w:pPr>
            <w:r>
              <w:rPr>
                <w:sz w:val="28"/>
                <w:szCs w:val="28"/>
              </w:rPr>
              <w:t>-82,7</w:t>
            </w:r>
          </w:p>
        </w:tc>
      </w:tr>
      <w:tr w:rsidR="007001A2" w:rsidRPr="008D2D54" w:rsidTr="00487F57">
        <w:trPr>
          <w:trHeight w:hRule="exact" w:val="352"/>
        </w:trPr>
        <w:tc>
          <w:tcPr>
            <w:tcW w:w="4050"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rPr>
                <w:b/>
                <w:sz w:val="28"/>
                <w:szCs w:val="28"/>
              </w:rPr>
            </w:pPr>
            <w:r w:rsidRPr="008D2D54">
              <w:rPr>
                <w:b/>
                <w:sz w:val="28"/>
                <w:szCs w:val="28"/>
              </w:rPr>
              <w:t>ИТОГО по больнице:</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sidRPr="008D2D54">
              <w:rPr>
                <w:b/>
                <w:sz w:val="28"/>
                <w:szCs w:val="28"/>
              </w:rPr>
              <w:t>507</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Pr>
                <w:b/>
                <w:sz w:val="28"/>
                <w:szCs w:val="28"/>
              </w:rPr>
              <w:t>367</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7001A2" w:rsidRPr="008D2D54" w:rsidRDefault="007001A2" w:rsidP="00487F57">
            <w:pPr>
              <w:jc w:val="center"/>
              <w:rPr>
                <w:b/>
                <w:sz w:val="28"/>
                <w:szCs w:val="28"/>
              </w:rPr>
            </w:pPr>
            <w:r>
              <w:rPr>
                <w:b/>
                <w:sz w:val="28"/>
                <w:szCs w:val="28"/>
              </w:rPr>
              <w:t>-27,6</w:t>
            </w:r>
          </w:p>
        </w:tc>
      </w:tr>
    </w:tbl>
    <w:p w:rsidR="007836B1" w:rsidRPr="00B74E74" w:rsidRDefault="007836B1" w:rsidP="008007B1">
      <w:pPr>
        <w:contextualSpacing/>
        <w:jc w:val="both"/>
        <w:rPr>
          <w:bCs/>
          <w:sz w:val="28"/>
          <w:szCs w:val="28"/>
          <w:highlight w:val="yellow"/>
        </w:rPr>
      </w:pPr>
    </w:p>
    <w:p w:rsidR="007836B1" w:rsidRPr="008007B1" w:rsidRDefault="007836B1" w:rsidP="002A4911">
      <w:pPr>
        <w:ind w:firstLine="567"/>
        <w:contextualSpacing/>
        <w:jc w:val="center"/>
        <w:rPr>
          <w:bCs/>
          <w:sz w:val="28"/>
          <w:szCs w:val="28"/>
        </w:rPr>
      </w:pPr>
      <w:r w:rsidRPr="008007B1">
        <w:rPr>
          <w:bCs/>
          <w:sz w:val="28"/>
          <w:szCs w:val="28"/>
        </w:rPr>
        <w:t>5.4. Безопасность пациентов.</w:t>
      </w:r>
    </w:p>
    <w:p w:rsidR="007836B1" w:rsidRPr="008007B1" w:rsidRDefault="007836B1" w:rsidP="007836B1">
      <w:pPr>
        <w:ind w:firstLine="567"/>
        <w:contextualSpacing/>
        <w:jc w:val="both"/>
        <w:rPr>
          <w:b/>
          <w:bCs/>
          <w:sz w:val="28"/>
          <w:szCs w:val="28"/>
          <w:lang w:val="kk-KZ"/>
        </w:rPr>
      </w:pPr>
    </w:p>
    <w:p w:rsidR="00DA29B2" w:rsidRPr="008007B1" w:rsidRDefault="00DA29B2" w:rsidP="00DA29B2">
      <w:pPr>
        <w:ind w:firstLine="567"/>
        <w:contextualSpacing/>
        <w:jc w:val="both"/>
        <w:rPr>
          <w:b/>
          <w:bCs/>
          <w:sz w:val="28"/>
          <w:szCs w:val="28"/>
          <w:lang w:val="kk-KZ"/>
        </w:rPr>
      </w:pPr>
      <w:r w:rsidRPr="008007B1">
        <w:rPr>
          <w:sz w:val="28"/>
          <w:szCs w:val="28"/>
        </w:rPr>
        <w:t>Качественную медицинскую помощь в настоящее время характеризуют как доступную, безопасную, эффективную, основанную на доказательствах, оптимальную по объему используемых ресурсов, адекватную современному уровню развития медицины, оставляющую у пациента чувство удовлетворенности от взаимодействия с системой здравоохранения.</w:t>
      </w:r>
    </w:p>
    <w:p w:rsidR="00DA29B2" w:rsidRPr="008007B1" w:rsidRDefault="008007B1" w:rsidP="00DA29B2">
      <w:pPr>
        <w:autoSpaceDE w:val="0"/>
        <w:autoSpaceDN w:val="0"/>
        <w:adjustRightInd w:val="0"/>
        <w:contextualSpacing/>
        <w:jc w:val="both"/>
        <w:rPr>
          <w:bCs/>
          <w:iCs/>
          <w:sz w:val="28"/>
          <w:szCs w:val="28"/>
        </w:rPr>
      </w:pPr>
      <w:r>
        <w:rPr>
          <w:sz w:val="28"/>
          <w:szCs w:val="28"/>
        </w:rPr>
        <w:t xml:space="preserve">        </w:t>
      </w:r>
      <w:r w:rsidR="00DA29B2" w:rsidRPr="008007B1">
        <w:rPr>
          <w:sz w:val="28"/>
          <w:szCs w:val="28"/>
        </w:rPr>
        <w:t>Концепция развития здравоохранения Республики Казахстан отвечает современным представлениям о принципах деятельности по охране здоровья населения, предусматривает реализацию комплекса тактических и стратегических мер, направленных на создание эффективной системы управления качеством медицинской помощи.</w:t>
      </w:r>
    </w:p>
    <w:p w:rsidR="007836B1" w:rsidRPr="008007B1" w:rsidRDefault="007836B1" w:rsidP="007836B1">
      <w:pPr>
        <w:tabs>
          <w:tab w:val="left" w:pos="1134"/>
        </w:tabs>
        <w:contextualSpacing/>
        <w:jc w:val="both"/>
        <w:rPr>
          <w:sz w:val="28"/>
          <w:szCs w:val="28"/>
        </w:rPr>
      </w:pPr>
    </w:p>
    <w:p w:rsidR="007836B1" w:rsidRPr="008007B1" w:rsidRDefault="007836B1" w:rsidP="002A4911">
      <w:pPr>
        <w:tabs>
          <w:tab w:val="left" w:pos="709"/>
        </w:tabs>
        <w:contextualSpacing/>
        <w:jc w:val="center"/>
        <w:rPr>
          <w:bCs/>
          <w:sz w:val="28"/>
          <w:szCs w:val="28"/>
        </w:rPr>
      </w:pPr>
      <w:r w:rsidRPr="008007B1">
        <w:rPr>
          <w:bCs/>
          <w:sz w:val="28"/>
          <w:szCs w:val="28"/>
        </w:rPr>
        <w:t>5.5. Управление рисками.</w:t>
      </w:r>
    </w:p>
    <w:p w:rsidR="007836B1" w:rsidRPr="008007B1" w:rsidRDefault="007836B1" w:rsidP="007836B1">
      <w:pPr>
        <w:tabs>
          <w:tab w:val="left" w:pos="709"/>
        </w:tabs>
        <w:contextualSpacing/>
        <w:jc w:val="both"/>
        <w:rPr>
          <w:sz w:val="28"/>
          <w:szCs w:val="28"/>
          <w:lang w:val="kk-KZ"/>
        </w:rPr>
      </w:pPr>
    </w:p>
    <w:p w:rsidR="00DA29B2" w:rsidRPr="00813C15" w:rsidRDefault="007836B1" w:rsidP="00DA29B2">
      <w:pPr>
        <w:pStyle w:val="a5"/>
        <w:tabs>
          <w:tab w:val="left" w:pos="567"/>
        </w:tabs>
        <w:ind w:left="0"/>
        <w:jc w:val="both"/>
        <w:rPr>
          <w:bCs/>
          <w:sz w:val="28"/>
          <w:szCs w:val="28"/>
        </w:rPr>
      </w:pPr>
      <w:r w:rsidRPr="008007B1">
        <w:rPr>
          <w:bCs/>
          <w:sz w:val="28"/>
          <w:szCs w:val="28"/>
        </w:rPr>
        <w:tab/>
      </w:r>
      <w:r w:rsidR="00DA29B2" w:rsidRPr="008007B1">
        <w:rPr>
          <w:bCs/>
          <w:iCs/>
          <w:sz w:val="28"/>
          <w:szCs w:val="28"/>
        </w:rPr>
        <w:t>Организацией</w:t>
      </w:r>
      <w:r w:rsidR="00DA29B2" w:rsidRPr="008007B1">
        <w:rPr>
          <w:bCs/>
          <w:sz w:val="28"/>
          <w:szCs w:val="28"/>
        </w:rPr>
        <w:t xml:space="preserve"> проводится работа</w:t>
      </w:r>
      <w:r w:rsidR="00DA29B2" w:rsidRPr="00813C15">
        <w:rPr>
          <w:bCs/>
          <w:sz w:val="28"/>
          <w:szCs w:val="28"/>
        </w:rPr>
        <w:t xml:space="preserve"> по совершенствованию работающего процесса сообщения о медицинских ошибках через предоставление Отчетов об инцидентах, которая достигается путем создания доверительных отношений между всеми сотрудниками, уменьшения боязни сотрудников сообщать о случившихся инцидентах.</w:t>
      </w:r>
    </w:p>
    <w:p w:rsidR="00DA29B2" w:rsidRPr="00813C15" w:rsidRDefault="00DA29B2" w:rsidP="00DA29B2">
      <w:pPr>
        <w:pStyle w:val="a5"/>
        <w:tabs>
          <w:tab w:val="left" w:pos="567"/>
        </w:tabs>
        <w:ind w:left="0"/>
        <w:jc w:val="both"/>
        <w:rPr>
          <w:bCs/>
          <w:sz w:val="28"/>
          <w:szCs w:val="28"/>
        </w:rPr>
      </w:pPr>
    </w:p>
    <w:p w:rsidR="00DA29B2" w:rsidRDefault="00DA29B2" w:rsidP="00DA29B2">
      <w:pPr>
        <w:jc w:val="center"/>
        <w:rPr>
          <w:rFonts w:eastAsia="Consolas"/>
          <w:b/>
          <w:sz w:val="28"/>
          <w:szCs w:val="28"/>
        </w:rPr>
      </w:pPr>
      <w:r w:rsidRPr="00813C15">
        <w:rPr>
          <w:rFonts w:eastAsia="Consolas"/>
          <w:b/>
          <w:sz w:val="28"/>
          <w:szCs w:val="28"/>
        </w:rPr>
        <w:t>Анализ управления рисками</w:t>
      </w:r>
    </w:p>
    <w:p w:rsidR="002842EA" w:rsidRPr="00813C15" w:rsidRDefault="002842EA" w:rsidP="00DA29B2">
      <w:pPr>
        <w:jc w:val="center"/>
        <w:rPr>
          <w:rFonts w:eastAsia="Consolas"/>
          <w:b/>
          <w:sz w:val="28"/>
          <w:szCs w:val="28"/>
        </w:rPr>
      </w:pPr>
    </w:p>
    <w:tbl>
      <w:tblPr>
        <w:tblW w:w="0" w:type="auto"/>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1418"/>
        <w:gridCol w:w="1559"/>
        <w:gridCol w:w="2126"/>
        <w:gridCol w:w="1701"/>
        <w:gridCol w:w="1813"/>
        <w:gridCol w:w="1320"/>
      </w:tblGrid>
      <w:tr w:rsidR="00DA29B2" w:rsidRPr="008007B1" w:rsidTr="00D370FB">
        <w:trPr>
          <w:trHeight w:val="30"/>
          <w:tblCellSpacing w:w="0" w:type="auto"/>
        </w:trPr>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proofErr w:type="spellStart"/>
            <w:r w:rsidRPr="008007B1">
              <w:rPr>
                <w:rFonts w:eastAsia="Consolas"/>
                <w:lang w:val="en-US"/>
              </w:rPr>
              <w:t>Наименование</w:t>
            </w:r>
            <w:proofErr w:type="spellEnd"/>
            <w:r w:rsidRPr="008007B1">
              <w:rPr>
                <w:rFonts w:eastAsia="Consolas"/>
              </w:rPr>
              <w:t xml:space="preserve"> </w:t>
            </w:r>
            <w:proofErr w:type="spellStart"/>
            <w:r w:rsidRPr="008007B1">
              <w:rPr>
                <w:rFonts w:eastAsia="Consolas"/>
                <w:lang w:val="en-US"/>
              </w:rPr>
              <w:t>возможного</w:t>
            </w:r>
            <w:proofErr w:type="spellEnd"/>
            <w:r w:rsidR="00D370FB">
              <w:rPr>
                <w:rFonts w:eastAsia="Consolas"/>
              </w:rPr>
              <w:t xml:space="preserve"> </w:t>
            </w:r>
            <w:proofErr w:type="spellStart"/>
            <w:r w:rsidRPr="008007B1">
              <w:rPr>
                <w:rFonts w:eastAsia="Consolas"/>
                <w:lang w:val="en-US"/>
              </w:rPr>
              <w:t>риска</w:t>
            </w:r>
            <w:proofErr w:type="spellEnd"/>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rPr>
            </w:pPr>
            <w:r w:rsidRPr="008007B1">
              <w:rPr>
                <w:rFonts w:eastAsia="Consolas"/>
              </w:rPr>
              <w:t xml:space="preserve">Цель, на которую может повлиять </w:t>
            </w:r>
            <w:r w:rsidRPr="008007B1">
              <w:rPr>
                <w:rFonts w:eastAsia="Consolas"/>
              </w:rPr>
              <w:lastRenderedPageBreak/>
              <w:t>данный риск</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rPr>
            </w:pPr>
            <w:r w:rsidRPr="008007B1">
              <w:rPr>
                <w:rFonts w:eastAsia="Consolas"/>
              </w:rPr>
              <w:lastRenderedPageBreak/>
              <w:t xml:space="preserve">Возможные последствия в случае непринятия мер по управлению </w:t>
            </w:r>
            <w:r w:rsidRPr="008007B1">
              <w:rPr>
                <w:rFonts w:eastAsia="Consolas"/>
              </w:rPr>
              <w:lastRenderedPageBreak/>
              <w:t>рисками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rPr>
            </w:pPr>
            <w:r w:rsidRPr="008007B1">
              <w:rPr>
                <w:rFonts w:eastAsia="Consolas"/>
              </w:rPr>
              <w:lastRenderedPageBreak/>
              <w:t xml:space="preserve">Запланированные мероприятия по управлению </w:t>
            </w:r>
            <w:r w:rsidRPr="008007B1">
              <w:rPr>
                <w:rFonts w:eastAsia="Consolas"/>
              </w:rPr>
              <w:lastRenderedPageBreak/>
              <w:t>рисками</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rPr>
            </w:pPr>
            <w:r w:rsidRPr="008007B1">
              <w:rPr>
                <w:rFonts w:eastAsia="Consolas"/>
              </w:rPr>
              <w:lastRenderedPageBreak/>
              <w:t xml:space="preserve">Фактическое исполнение мероприятий по управлению </w:t>
            </w:r>
            <w:r w:rsidRPr="008007B1">
              <w:rPr>
                <w:rFonts w:eastAsia="Consolas"/>
              </w:rPr>
              <w:lastRenderedPageBreak/>
              <w:t>рисками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proofErr w:type="spellStart"/>
            <w:r w:rsidRPr="008007B1">
              <w:rPr>
                <w:rFonts w:eastAsia="Consolas"/>
                <w:lang w:val="en-US"/>
              </w:rPr>
              <w:lastRenderedPageBreak/>
              <w:t>Причины</w:t>
            </w:r>
            <w:proofErr w:type="spellEnd"/>
            <w:r w:rsidRPr="008007B1">
              <w:rPr>
                <w:rFonts w:eastAsia="Consolas"/>
              </w:rPr>
              <w:t xml:space="preserve"> </w:t>
            </w:r>
            <w:proofErr w:type="spellStart"/>
            <w:r w:rsidRPr="008007B1">
              <w:rPr>
                <w:rFonts w:eastAsia="Consolas"/>
                <w:lang w:val="en-US"/>
              </w:rPr>
              <w:t>неисполнения</w:t>
            </w:r>
            <w:proofErr w:type="spellEnd"/>
          </w:p>
        </w:tc>
      </w:tr>
      <w:tr w:rsidR="00DA29B2" w:rsidRPr="008007B1" w:rsidTr="00D370FB">
        <w:trPr>
          <w:trHeight w:val="30"/>
          <w:tblCellSpacing w:w="0" w:type="auto"/>
        </w:trPr>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lastRenderedPageBreak/>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t>4</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t>5</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spacing w:after="20"/>
              <w:ind w:left="20"/>
              <w:jc w:val="center"/>
              <w:rPr>
                <w:rFonts w:eastAsia="Consolas"/>
                <w:lang w:val="en-US"/>
              </w:rPr>
            </w:pPr>
            <w:r w:rsidRPr="008007B1">
              <w:rPr>
                <w:rFonts w:eastAsia="Consolas"/>
                <w:lang w:val="en-US"/>
              </w:rPr>
              <w:t>6</w:t>
            </w:r>
          </w:p>
        </w:tc>
      </w:tr>
      <w:tr w:rsidR="00DA29B2" w:rsidRPr="008007B1" w:rsidTr="00D370FB">
        <w:trPr>
          <w:trHeight w:val="30"/>
          <w:tblCellSpacing w:w="0" w:type="auto"/>
        </w:trPr>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jc w:val="center"/>
              <w:rPr>
                <w:rFonts w:eastAsia="Consolas"/>
                <w:lang w:val="en-US"/>
              </w:rPr>
            </w:pPr>
            <w:r w:rsidRPr="008007B1">
              <w:rPr>
                <w:rFonts w:eastAsia="Consolas"/>
                <w:lang w:val="en-US"/>
              </w:rPr>
              <w:br/>
            </w:r>
            <w:r w:rsidRPr="008007B1">
              <w:rPr>
                <w:rFonts w:eastAsia="Consolas"/>
              </w:rPr>
              <w:t xml:space="preserve">Возникновение </w:t>
            </w:r>
            <w:r w:rsidRPr="008007B1">
              <w:t>внутрибольничной инфекции (</w:t>
            </w:r>
            <w:r w:rsidRPr="008007B1">
              <w:rPr>
                <w:rFonts w:eastAsia="Consolas"/>
              </w:rPr>
              <w:t>БВИ)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rPr>
                <w:rFonts w:eastAsia="Consolas"/>
                <w:lang w:val="kk-KZ"/>
              </w:rPr>
            </w:pPr>
            <w:r w:rsidRPr="008007B1">
              <w:rPr>
                <w:rFonts w:eastAsia="Consolas"/>
                <w:lang w:val="kk-KZ"/>
              </w:rPr>
              <w:t>- На показатель качества;</w:t>
            </w:r>
          </w:p>
          <w:p w:rsidR="00DA29B2" w:rsidRPr="008007B1" w:rsidRDefault="00DA29B2" w:rsidP="004351C1">
            <w:pPr>
              <w:rPr>
                <w:rFonts w:eastAsia="Consolas"/>
                <w:lang w:val="kk-KZ"/>
              </w:rPr>
            </w:pPr>
          </w:p>
          <w:p w:rsidR="00DA29B2" w:rsidRPr="008007B1" w:rsidRDefault="00DA29B2" w:rsidP="004351C1">
            <w:pPr>
              <w:rPr>
                <w:rFonts w:eastAsia="Consolas"/>
                <w:lang w:val="kk-KZ"/>
              </w:rPr>
            </w:pPr>
            <w:r w:rsidRPr="008007B1">
              <w:rPr>
                <w:rFonts w:eastAsia="Consolas"/>
                <w:lang w:val="kk-KZ"/>
              </w:rPr>
              <w:t>- На репутацию</w:t>
            </w:r>
          </w:p>
          <w:p w:rsidR="00DA29B2" w:rsidRPr="008007B1" w:rsidRDefault="00DA29B2" w:rsidP="004351C1">
            <w:pPr>
              <w:pStyle w:val="Default"/>
              <w:contextualSpacing/>
            </w:pPr>
          </w:p>
          <w:p w:rsidR="00DA29B2" w:rsidRPr="008007B1" w:rsidRDefault="00DA29B2" w:rsidP="004351C1">
            <w:pPr>
              <w:pStyle w:val="Default"/>
              <w:contextualSpacing/>
            </w:pPr>
            <w:r w:rsidRPr="008007B1">
              <w:t xml:space="preserve">Цель 1: Создание </w:t>
            </w:r>
            <w:proofErr w:type="gramStart"/>
            <w:r w:rsidRPr="008007B1">
              <w:t>пациент-ориентированной</w:t>
            </w:r>
            <w:proofErr w:type="gramEnd"/>
            <w:r w:rsidRPr="008007B1">
              <w:t xml:space="preserve"> системы оказания медицинской помощи.</w:t>
            </w:r>
          </w:p>
          <w:p w:rsidR="00DA29B2" w:rsidRPr="008007B1" w:rsidRDefault="00DA29B2" w:rsidP="004351C1">
            <w:pPr>
              <w:pStyle w:val="Default"/>
              <w:contextualSpacing/>
            </w:pPr>
            <w:r w:rsidRPr="008007B1">
              <w:t>Цель 2: Эффективный больничный менеджмент.</w:t>
            </w:r>
          </w:p>
          <w:p w:rsidR="00DA29B2" w:rsidRPr="008007B1" w:rsidRDefault="00DA29B2" w:rsidP="004351C1">
            <w:pPr>
              <w:rPr>
                <w:rFonts w:eastAsia="Consola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rPr>
                <w:rFonts w:eastAsia="Consolas"/>
                <w:lang w:val="kk-KZ"/>
              </w:rPr>
            </w:pPr>
            <w:r w:rsidRPr="008007B1">
              <w:rPr>
                <w:rFonts w:eastAsia="Consolas"/>
                <w:lang w:val="kk-KZ"/>
              </w:rPr>
              <w:t>- Ухудшение показателей стационара</w:t>
            </w:r>
            <w:r w:rsidRPr="008007B1">
              <w:rPr>
                <w:rFonts w:eastAsia="Consolas"/>
              </w:rPr>
              <w:t xml:space="preserve"> (увеличение срока пребывания пациента в стационаре,увеличение смертности от ВБИ в стационаре)</w:t>
            </w:r>
            <w:r w:rsidRPr="008007B1">
              <w:rPr>
                <w:rFonts w:eastAsia="Consolas"/>
                <w:lang w:val="kk-KZ"/>
              </w:rPr>
              <w:t>;</w:t>
            </w:r>
          </w:p>
          <w:p w:rsidR="00DA29B2" w:rsidRPr="008007B1" w:rsidRDefault="00DA29B2" w:rsidP="004351C1">
            <w:pPr>
              <w:rPr>
                <w:rFonts w:eastAsia="Consolas"/>
                <w:lang w:val="kk-KZ"/>
              </w:rPr>
            </w:pPr>
            <w:r w:rsidRPr="008007B1">
              <w:rPr>
                <w:rFonts w:eastAsia="Consolas"/>
                <w:lang w:val="kk-KZ"/>
              </w:rPr>
              <w:t>- Дополнительные финансовые затраты;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rPr>
                <w:rFonts w:eastAsia="Consolas"/>
                <w:lang w:val="kk-KZ"/>
              </w:rPr>
            </w:pPr>
            <w:r w:rsidRPr="008007B1">
              <w:rPr>
                <w:rFonts w:eastAsia="Consolas"/>
                <w:lang w:val="kk-KZ"/>
              </w:rPr>
              <w:t>1.Комплексные мероприятия по профилактике ВБИ</w:t>
            </w:r>
          </w:p>
          <w:p w:rsidR="00DA29B2" w:rsidRPr="008007B1" w:rsidRDefault="00DA29B2" w:rsidP="004351C1">
            <w:pPr>
              <w:rPr>
                <w:rFonts w:eastAsia="Consolas"/>
                <w:lang w:val="kk-KZ"/>
              </w:rPr>
            </w:pPr>
          </w:p>
          <w:p w:rsidR="00DA29B2" w:rsidRPr="008007B1" w:rsidRDefault="00DA29B2" w:rsidP="004351C1">
            <w:pPr>
              <w:rPr>
                <w:rFonts w:eastAsia="Consolas"/>
              </w:rPr>
            </w:pPr>
            <w:r w:rsidRPr="008007B1">
              <w:rPr>
                <w:rFonts w:eastAsia="Consolas"/>
                <w:lang w:val="kk-KZ"/>
              </w:rPr>
              <w:t xml:space="preserve">2. В случае возникновения, </w:t>
            </w:r>
            <w:r w:rsidRPr="008007B1">
              <w:rPr>
                <w:rFonts w:eastAsia="Consolas"/>
              </w:rPr>
              <w:t>мероприятия, направленные на источник инфекции, - выявление, изоляция и санация.</w:t>
            </w:r>
            <w:r w:rsidRPr="008007B1">
              <w:rPr>
                <w:rFonts w:eastAsia="Consolas"/>
              </w:rP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rPr>
                <w:lang w:val="kk-KZ"/>
              </w:rPr>
            </w:pPr>
            <w:r w:rsidRPr="008007B1">
              <w:rPr>
                <w:lang w:val="kk-KZ"/>
              </w:rPr>
              <w:t xml:space="preserve">1. </w:t>
            </w:r>
            <w:r w:rsidRPr="008007B1">
              <w:t>Создана комиссия инфекционного контроля, действующая согласно Типовому положению о комиссии инфекционного контроля медицинских организаций</w:t>
            </w:r>
            <w:r w:rsidRPr="008007B1">
              <w:rPr>
                <w:lang w:val="kk-KZ"/>
              </w:rPr>
              <w:t>;</w:t>
            </w:r>
          </w:p>
          <w:p w:rsidR="00DA29B2" w:rsidRPr="008007B1" w:rsidRDefault="00DA29B2" w:rsidP="004351C1">
            <w:pPr>
              <w:rPr>
                <w:lang w:val="kk-KZ"/>
              </w:rPr>
            </w:pPr>
          </w:p>
          <w:p w:rsidR="00DA29B2" w:rsidRPr="008007B1" w:rsidRDefault="00DA29B2" w:rsidP="004351C1">
            <w:r w:rsidRPr="008007B1">
              <w:rPr>
                <w:lang w:val="kk-KZ"/>
              </w:rPr>
              <w:t xml:space="preserve">2.  </w:t>
            </w:r>
            <w:r w:rsidRPr="008007B1">
              <w:t>Разработана Программа работы по организации и проведению инфекционного контроля</w:t>
            </w:r>
          </w:p>
          <w:p w:rsidR="00DA29B2" w:rsidRPr="008007B1" w:rsidRDefault="00DA29B2" w:rsidP="004351C1">
            <w:pPr>
              <w:jc w:val="center"/>
            </w:pPr>
          </w:p>
          <w:p w:rsidR="00DA29B2" w:rsidRPr="008007B1" w:rsidRDefault="00DA29B2" w:rsidP="004351C1">
            <w:pPr>
              <w:jc w:val="center"/>
              <w:rPr>
                <w:rFonts w:eastAsia="Consolas"/>
              </w:rPr>
            </w:pPr>
            <w:r w:rsidRPr="008007B1">
              <w:rPr>
                <w:lang w:val="kk-KZ"/>
              </w:rPr>
              <w:t>В результате, з</w:t>
            </w:r>
            <w:r w:rsidRPr="008007B1">
              <w:t>а 2017 г. снизился показатель ВБИ с 0,5% в 2016 г. до 0,4% в 2017 году</w:t>
            </w:r>
            <w:r w:rsidRPr="008007B1">
              <w:rPr>
                <w:rFonts w:eastAsia="Consolas"/>
              </w:rP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9B2" w:rsidRPr="008007B1" w:rsidRDefault="00DA29B2" w:rsidP="004351C1">
            <w:pPr>
              <w:jc w:val="center"/>
              <w:rPr>
                <w:rFonts w:eastAsia="Consolas"/>
              </w:rPr>
            </w:pPr>
            <w:r w:rsidRPr="008007B1">
              <w:rPr>
                <w:rFonts w:eastAsia="Consolas"/>
              </w:rPr>
              <w:t>-</w:t>
            </w:r>
            <w:r w:rsidRPr="008007B1">
              <w:rPr>
                <w:rFonts w:eastAsia="Consolas"/>
              </w:rPr>
              <w:br/>
            </w:r>
          </w:p>
        </w:tc>
      </w:tr>
    </w:tbl>
    <w:p w:rsidR="00DA29B2" w:rsidRPr="00813C15" w:rsidRDefault="00DA29B2" w:rsidP="00DA29B2">
      <w:pPr>
        <w:pStyle w:val="a5"/>
        <w:tabs>
          <w:tab w:val="left" w:pos="567"/>
        </w:tabs>
        <w:ind w:left="0"/>
        <w:jc w:val="both"/>
        <w:rPr>
          <w:bCs/>
          <w:sz w:val="28"/>
          <w:szCs w:val="28"/>
        </w:rPr>
      </w:pPr>
    </w:p>
    <w:p w:rsidR="00DA29B2" w:rsidRPr="00813C15" w:rsidRDefault="00DA29B2" w:rsidP="00DA29B2">
      <w:pPr>
        <w:pStyle w:val="a5"/>
        <w:tabs>
          <w:tab w:val="left" w:pos="567"/>
        </w:tabs>
        <w:ind w:left="0"/>
        <w:jc w:val="both"/>
        <w:rPr>
          <w:bCs/>
          <w:sz w:val="28"/>
          <w:szCs w:val="28"/>
        </w:rPr>
      </w:pPr>
      <w:r w:rsidRPr="00813C15">
        <w:rPr>
          <w:bCs/>
          <w:sz w:val="28"/>
          <w:szCs w:val="28"/>
        </w:rPr>
        <w:tab/>
        <w:t>Проведена работа по экспертизе медицинских карт на соответствие требованиям национальной и международной аккредитаций: ежемесячный мониторинг по качеству заполнения медицинской документации; мониторинг своевременности предоставления информации по выписанным пациентам в ЕНСЗ; проведение экспертизы медицинской помощи по летальным случаям, которые разобраны на КИЛИ.  Осуществлен контроль соблюдения стандартов аккредитации: идентификация пациентов, вторая подпись в листах назначений, тайм-аут и т</w:t>
      </w:r>
      <w:proofErr w:type="gramStart"/>
      <w:r w:rsidRPr="00813C15">
        <w:rPr>
          <w:bCs/>
          <w:sz w:val="28"/>
          <w:szCs w:val="28"/>
        </w:rPr>
        <w:t>.д</w:t>
      </w:r>
      <w:proofErr w:type="gramEnd"/>
    </w:p>
    <w:p w:rsidR="007836B1" w:rsidRPr="00B74E74" w:rsidRDefault="007836B1" w:rsidP="00DA29B2">
      <w:pPr>
        <w:pStyle w:val="a5"/>
        <w:tabs>
          <w:tab w:val="left" w:pos="567"/>
        </w:tabs>
        <w:ind w:left="0"/>
        <w:jc w:val="both"/>
        <w:rPr>
          <w:sz w:val="28"/>
          <w:szCs w:val="28"/>
          <w:highlight w:val="yellow"/>
        </w:rPr>
      </w:pPr>
    </w:p>
    <w:p w:rsidR="004E6C01" w:rsidRPr="00294502" w:rsidRDefault="004E6C01" w:rsidP="004E6C01">
      <w:pPr>
        <w:pStyle w:val="a5"/>
        <w:tabs>
          <w:tab w:val="left" w:pos="851"/>
        </w:tabs>
        <w:ind w:left="567"/>
        <w:jc w:val="both"/>
        <w:rPr>
          <w:b/>
          <w:bCs/>
          <w:sz w:val="28"/>
          <w:szCs w:val="28"/>
        </w:rPr>
      </w:pPr>
      <w:r w:rsidRPr="00294502">
        <w:rPr>
          <w:b/>
          <w:bCs/>
          <w:sz w:val="28"/>
          <w:szCs w:val="28"/>
        </w:rPr>
        <w:t>6. КАДРЫ. КОМПЛЕКСНАЯ СИСТЕМА МОТИВАЦИИ И РАЗВИТИЯ ПЕРСОНАЛА</w:t>
      </w:r>
    </w:p>
    <w:p w:rsidR="004E6C01" w:rsidRPr="00294502" w:rsidRDefault="004E6C01" w:rsidP="004E6C01">
      <w:pPr>
        <w:tabs>
          <w:tab w:val="left" w:pos="851"/>
        </w:tabs>
        <w:contextualSpacing/>
        <w:jc w:val="both"/>
        <w:rPr>
          <w:b/>
          <w:sz w:val="28"/>
          <w:szCs w:val="28"/>
        </w:rPr>
      </w:pPr>
    </w:p>
    <w:p w:rsidR="004E6C01" w:rsidRPr="00294502" w:rsidRDefault="004E6C01" w:rsidP="002A4911">
      <w:pPr>
        <w:tabs>
          <w:tab w:val="left" w:pos="851"/>
        </w:tabs>
        <w:ind w:firstLine="567"/>
        <w:contextualSpacing/>
        <w:jc w:val="center"/>
        <w:rPr>
          <w:sz w:val="28"/>
          <w:szCs w:val="28"/>
        </w:rPr>
      </w:pPr>
      <w:r w:rsidRPr="00294502">
        <w:rPr>
          <w:sz w:val="28"/>
          <w:szCs w:val="28"/>
        </w:rPr>
        <w:t xml:space="preserve">6.1. Эффективность  </w:t>
      </w:r>
      <w:r w:rsidRPr="00294502">
        <w:rPr>
          <w:sz w:val="28"/>
          <w:szCs w:val="28"/>
          <w:lang w:val="en-US"/>
        </w:rPr>
        <w:t>HR</w:t>
      </w:r>
      <w:r w:rsidRPr="00294502">
        <w:rPr>
          <w:sz w:val="28"/>
          <w:szCs w:val="28"/>
        </w:rPr>
        <w:t>-менеджмента.</w:t>
      </w:r>
    </w:p>
    <w:p w:rsidR="004E6C01" w:rsidRPr="00B74E74" w:rsidRDefault="004E6C01" w:rsidP="004E6C01">
      <w:pPr>
        <w:tabs>
          <w:tab w:val="left" w:pos="851"/>
        </w:tabs>
        <w:ind w:firstLine="567"/>
        <w:contextualSpacing/>
        <w:jc w:val="both"/>
        <w:rPr>
          <w:b/>
          <w:sz w:val="28"/>
          <w:szCs w:val="28"/>
          <w:highlight w:val="yellow"/>
          <w:lang w:val="kk-KZ"/>
        </w:rPr>
      </w:pPr>
      <w:r w:rsidRPr="00B74E74">
        <w:rPr>
          <w:b/>
          <w:sz w:val="28"/>
          <w:szCs w:val="28"/>
          <w:highlight w:val="yellow"/>
        </w:rPr>
        <w:t xml:space="preserve"> </w:t>
      </w:r>
    </w:p>
    <w:p w:rsidR="00AE7D84" w:rsidRPr="003F4043" w:rsidRDefault="00AE7D84" w:rsidP="00AE7D84">
      <w:pPr>
        <w:rPr>
          <w:sz w:val="28"/>
          <w:szCs w:val="28"/>
        </w:rPr>
      </w:pPr>
      <w:r w:rsidRPr="003F4043">
        <w:rPr>
          <w:sz w:val="28"/>
          <w:szCs w:val="28"/>
        </w:rPr>
        <w:t xml:space="preserve">Для достижения данной цели определены несколько основных задач: </w:t>
      </w:r>
    </w:p>
    <w:p w:rsidR="00AE7D84" w:rsidRPr="003F4043" w:rsidRDefault="00AE7D84" w:rsidP="00AE7D84">
      <w:pPr>
        <w:rPr>
          <w:sz w:val="28"/>
          <w:szCs w:val="28"/>
        </w:rPr>
      </w:pPr>
      <w:r w:rsidRPr="003F4043">
        <w:rPr>
          <w:sz w:val="28"/>
          <w:szCs w:val="28"/>
        </w:rPr>
        <w:lastRenderedPageBreak/>
        <w:t>Обучение и переподготовка ключевых специалистов, в том числе с привлечением лучших зарубежных специалистов по критериям зарубежного стратегического партнера:</w:t>
      </w:r>
    </w:p>
    <w:p w:rsidR="00AE7D84" w:rsidRPr="00894F9F" w:rsidRDefault="00AE7D84" w:rsidP="00894F9F">
      <w:pPr>
        <w:rPr>
          <w:sz w:val="28"/>
          <w:szCs w:val="28"/>
        </w:rPr>
      </w:pPr>
      <w:r w:rsidRPr="003F4043">
        <w:rPr>
          <w:sz w:val="28"/>
          <w:szCs w:val="28"/>
        </w:rPr>
        <w:t>Для внедрения новых технологий в Организации ведется работа по направлению врачебного персонала в зарубежные страны и РФ для участия в конгрессах, обучающих семинарах, стажировках. Так, за период с 2016 года по настоящее время 7 врачей прошли обучение в РФ, 4 - в зарубежных странах, 3 в г</w:t>
      </w:r>
      <w:proofErr w:type="gramStart"/>
      <w:r w:rsidRPr="003F4043">
        <w:rPr>
          <w:sz w:val="28"/>
          <w:szCs w:val="28"/>
        </w:rPr>
        <w:t>.М</w:t>
      </w:r>
      <w:proofErr w:type="gramEnd"/>
      <w:r w:rsidRPr="003F4043">
        <w:rPr>
          <w:sz w:val="28"/>
          <w:szCs w:val="28"/>
        </w:rPr>
        <w:t>инске, Беларусь, что составляет 14% от общего числа врачебного персонала.</w:t>
      </w:r>
    </w:p>
    <w:p w:rsidR="00AE7D84" w:rsidRPr="00C44220" w:rsidRDefault="00AE7D84" w:rsidP="00AE7D84">
      <w:pPr>
        <w:ind w:firstLine="567"/>
        <w:contextualSpacing/>
        <w:jc w:val="both"/>
        <w:rPr>
          <w:bCs/>
          <w:sz w:val="28"/>
          <w:szCs w:val="28"/>
          <w:u w:val="single"/>
        </w:rPr>
      </w:pPr>
      <w:r w:rsidRPr="00C44220">
        <w:rPr>
          <w:bCs/>
          <w:sz w:val="28"/>
          <w:szCs w:val="28"/>
          <w:u w:val="single"/>
          <w:lang w:val="kk-KZ"/>
        </w:rPr>
        <w:t>Совершенствование системы профессионального развития среднего медицинско</w:t>
      </w:r>
      <w:r w:rsidRPr="00C44220">
        <w:rPr>
          <w:bCs/>
          <w:sz w:val="28"/>
          <w:szCs w:val="28"/>
          <w:u w:val="single"/>
        </w:rPr>
        <w:t>го персонала, включая расширение его прав и полномочий:</w:t>
      </w:r>
    </w:p>
    <w:p w:rsidR="00AE7D84" w:rsidRPr="00C44220" w:rsidRDefault="00AE7D84" w:rsidP="00AE7D84">
      <w:pPr>
        <w:contextualSpacing/>
        <w:jc w:val="both"/>
        <w:rPr>
          <w:sz w:val="28"/>
          <w:szCs w:val="28"/>
        </w:rPr>
      </w:pPr>
      <w:r w:rsidRPr="00C44220">
        <w:rPr>
          <w:sz w:val="28"/>
          <w:szCs w:val="28"/>
        </w:rPr>
        <w:t xml:space="preserve">В </w:t>
      </w:r>
      <w:r w:rsidRPr="00C44220">
        <w:rPr>
          <w:bCs/>
          <w:iCs/>
          <w:sz w:val="28"/>
          <w:szCs w:val="28"/>
        </w:rPr>
        <w:t>Организации</w:t>
      </w:r>
      <w:r w:rsidRPr="00C44220">
        <w:rPr>
          <w:sz w:val="28"/>
          <w:szCs w:val="28"/>
        </w:rPr>
        <w:t xml:space="preserve"> особое внимание уделяется профессиональному развитию медицинских сестер, включая расширение их прав и полномочий, улучшение клинических навыков и этического поведения. В связи с этим на базе </w:t>
      </w:r>
      <w:proofErr w:type="gramStart"/>
      <w:r w:rsidRPr="00C44220">
        <w:rPr>
          <w:bCs/>
          <w:iCs/>
          <w:sz w:val="28"/>
          <w:szCs w:val="28"/>
        </w:rPr>
        <w:t>Организации</w:t>
      </w:r>
      <w:proofErr w:type="gramEnd"/>
      <w:r w:rsidRPr="00C44220">
        <w:rPr>
          <w:sz w:val="28"/>
          <w:szCs w:val="28"/>
        </w:rPr>
        <w:t xml:space="preserve"> на постоянной основе проводятся конференции и семинары.</w:t>
      </w:r>
    </w:p>
    <w:p w:rsidR="00AE7D84" w:rsidRPr="00C44220" w:rsidRDefault="00AE7D84" w:rsidP="00AE7D84">
      <w:pPr>
        <w:ind w:firstLine="567"/>
        <w:contextualSpacing/>
        <w:jc w:val="both"/>
        <w:rPr>
          <w:sz w:val="28"/>
          <w:szCs w:val="28"/>
        </w:rPr>
      </w:pPr>
      <w:r w:rsidRPr="00C44220">
        <w:rPr>
          <w:sz w:val="28"/>
          <w:szCs w:val="28"/>
        </w:rPr>
        <w:t xml:space="preserve">За отчетный период проведено 29 общебольничных конференций для специалистов сестринского дела с изложением теоретического материала и практических навыков. </w:t>
      </w:r>
    </w:p>
    <w:p w:rsidR="00AE7D84" w:rsidRPr="00C44220" w:rsidRDefault="00AE7D84" w:rsidP="00AE7D84">
      <w:pPr>
        <w:tabs>
          <w:tab w:val="left" w:pos="993"/>
        </w:tabs>
        <w:contextualSpacing/>
        <w:jc w:val="both"/>
        <w:rPr>
          <w:sz w:val="28"/>
          <w:szCs w:val="28"/>
        </w:rPr>
      </w:pPr>
      <w:r w:rsidRPr="00C44220">
        <w:rPr>
          <w:sz w:val="28"/>
          <w:szCs w:val="28"/>
        </w:rPr>
        <w:t>Во всех конференциях принимали участие специалисты сестринского дела клинических отделений и вспомогательных служб.</w:t>
      </w:r>
    </w:p>
    <w:p w:rsidR="004E6C01" w:rsidRPr="00B74E74" w:rsidRDefault="004E6C01" w:rsidP="004E6C01">
      <w:pPr>
        <w:tabs>
          <w:tab w:val="left" w:pos="993"/>
        </w:tabs>
        <w:contextualSpacing/>
        <w:jc w:val="both"/>
        <w:rPr>
          <w:sz w:val="28"/>
          <w:szCs w:val="28"/>
          <w:highlight w:val="yellow"/>
        </w:rPr>
      </w:pPr>
    </w:p>
    <w:p w:rsidR="004E6C01" w:rsidRPr="009D585D" w:rsidRDefault="004E6C01" w:rsidP="002A4911">
      <w:pPr>
        <w:tabs>
          <w:tab w:val="left" w:pos="851"/>
        </w:tabs>
        <w:ind w:firstLine="567"/>
        <w:contextualSpacing/>
        <w:jc w:val="center"/>
        <w:rPr>
          <w:sz w:val="28"/>
          <w:szCs w:val="28"/>
        </w:rPr>
      </w:pPr>
      <w:r w:rsidRPr="009D585D">
        <w:rPr>
          <w:sz w:val="28"/>
          <w:szCs w:val="28"/>
        </w:rPr>
        <w:t>6.2 Внедрение дифференцированной оплаты труда, в том числе бонусной системы оплаты.</w:t>
      </w:r>
    </w:p>
    <w:p w:rsidR="004E6C01" w:rsidRDefault="00BB5A64" w:rsidP="004E6C01">
      <w:pPr>
        <w:tabs>
          <w:tab w:val="left" w:pos="851"/>
        </w:tabs>
        <w:ind w:firstLine="567"/>
        <w:contextualSpacing/>
        <w:jc w:val="both"/>
        <w:rPr>
          <w:sz w:val="28"/>
          <w:szCs w:val="28"/>
          <w:lang w:val="kk-KZ"/>
        </w:rPr>
      </w:pPr>
      <w:r>
        <w:rPr>
          <w:sz w:val="28"/>
          <w:szCs w:val="28"/>
          <w:lang w:val="kk-KZ"/>
        </w:rPr>
        <w:t xml:space="preserve"> </w:t>
      </w:r>
    </w:p>
    <w:p w:rsidR="00BB5A64" w:rsidRPr="000E37AB" w:rsidRDefault="00BB5A64" w:rsidP="00BB5A64">
      <w:pPr>
        <w:autoSpaceDE w:val="0"/>
        <w:autoSpaceDN w:val="0"/>
        <w:adjustRightInd w:val="0"/>
        <w:ind w:firstLine="709"/>
        <w:jc w:val="both"/>
        <w:rPr>
          <w:sz w:val="28"/>
          <w:szCs w:val="28"/>
        </w:rPr>
      </w:pPr>
      <w:r w:rsidRPr="000E37AB">
        <w:rPr>
          <w:sz w:val="28"/>
          <w:szCs w:val="28"/>
        </w:rPr>
        <w:t>Распределение средств экономии, направляемых на выплату дифференцированной доплаты, между структурными подразделениями, медицинскими работниками осуществляется в соответствии с их трудовым вкладом в достижении результата деятельности организации здравоохранения.</w:t>
      </w:r>
      <w:r w:rsidR="003249A8" w:rsidRPr="000E37AB">
        <w:rPr>
          <w:sz w:val="28"/>
          <w:szCs w:val="28"/>
        </w:rPr>
        <w:t xml:space="preserve"> Трудовой вклад медицинского работника в достижении результата деятельности организации здравоохранения для дифференцированной доплаты определяется на основе </w:t>
      </w:r>
      <w:proofErr w:type="gramStart"/>
      <w:r w:rsidR="003249A8" w:rsidRPr="000E37AB">
        <w:rPr>
          <w:sz w:val="28"/>
          <w:szCs w:val="28"/>
        </w:rPr>
        <w:t>критериев оценки медицинских работников организации здравоохранения</w:t>
      </w:r>
      <w:proofErr w:type="gramEnd"/>
      <w:r w:rsidR="00743795">
        <w:rPr>
          <w:sz w:val="28"/>
          <w:szCs w:val="28"/>
        </w:rPr>
        <w:t>.</w:t>
      </w:r>
    </w:p>
    <w:p w:rsidR="003249A8" w:rsidRPr="000E37AB" w:rsidRDefault="003249A8" w:rsidP="003249A8">
      <w:pPr>
        <w:autoSpaceDE w:val="0"/>
        <w:autoSpaceDN w:val="0"/>
        <w:adjustRightInd w:val="0"/>
        <w:ind w:firstLine="709"/>
        <w:jc w:val="both"/>
        <w:rPr>
          <w:sz w:val="28"/>
          <w:szCs w:val="28"/>
        </w:rPr>
      </w:pPr>
      <w:r w:rsidRPr="000E37AB">
        <w:rPr>
          <w:sz w:val="28"/>
          <w:szCs w:val="28"/>
        </w:rPr>
        <w:t>Ежемесячная дифференцированная оплата заведующим отделениями, старшим медицинским сестрам осуществляется на основании решения Экономического совета пропорционально фактически отработанному времени, решение экономический совет принимает раз в квартал, суммы диф</w:t>
      </w:r>
      <w:proofErr w:type="gramStart"/>
      <w:r w:rsidRPr="000E37AB">
        <w:rPr>
          <w:sz w:val="28"/>
          <w:szCs w:val="28"/>
        </w:rPr>
        <w:t>.о</w:t>
      </w:r>
      <w:proofErr w:type="gramEnd"/>
      <w:r w:rsidRPr="000E37AB">
        <w:rPr>
          <w:sz w:val="28"/>
          <w:szCs w:val="28"/>
        </w:rPr>
        <w:t xml:space="preserve">платы на работника устанавливаются и рассматривается непосредственно на Экономическом совете. </w:t>
      </w:r>
    </w:p>
    <w:p w:rsidR="00BA4ED3" w:rsidRPr="000E37AB" w:rsidRDefault="00BA4ED3" w:rsidP="00BA4ED3">
      <w:pPr>
        <w:autoSpaceDE w:val="0"/>
        <w:autoSpaceDN w:val="0"/>
        <w:adjustRightInd w:val="0"/>
        <w:ind w:firstLine="360"/>
        <w:jc w:val="both"/>
        <w:rPr>
          <w:sz w:val="28"/>
          <w:szCs w:val="28"/>
        </w:rPr>
      </w:pPr>
      <w:r w:rsidRPr="000E37AB">
        <w:rPr>
          <w:sz w:val="28"/>
          <w:szCs w:val="28"/>
        </w:rPr>
        <w:t>Дифференцированная оплата может определяться всем сотрудникам предприятия за исключением руководителя, за</w:t>
      </w:r>
      <w:r w:rsidR="000E37AB">
        <w:rPr>
          <w:sz w:val="28"/>
          <w:szCs w:val="28"/>
        </w:rPr>
        <w:t xml:space="preserve">местителей, главного бухгалтера (устанавливаются Управлением здравоохранения СКО, как и все остальные выплаты). </w:t>
      </w:r>
    </w:p>
    <w:p w:rsidR="004E6C01" w:rsidRPr="00B74E74" w:rsidRDefault="004E6C01" w:rsidP="004E6C01">
      <w:pPr>
        <w:contextualSpacing/>
        <w:jc w:val="both"/>
        <w:rPr>
          <w:b/>
          <w:sz w:val="28"/>
          <w:szCs w:val="28"/>
          <w:highlight w:val="yellow"/>
          <w:lang w:val="kk-KZ"/>
        </w:rPr>
      </w:pPr>
    </w:p>
    <w:p w:rsidR="00B37EEA" w:rsidRPr="00202EAA" w:rsidRDefault="004E6C01" w:rsidP="00B37EEA">
      <w:pPr>
        <w:tabs>
          <w:tab w:val="left" w:pos="567"/>
        </w:tabs>
        <w:contextualSpacing/>
        <w:jc w:val="both"/>
        <w:rPr>
          <w:sz w:val="28"/>
          <w:szCs w:val="28"/>
        </w:rPr>
      </w:pPr>
      <w:r w:rsidRPr="00B37EEA">
        <w:rPr>
          <w:b/>
          <w:sz w:val="28"/>
          <w:szCs w:val="28"/>
          <w:lang w:val="kk-KZ"/>
        </w:rPr>
        <w:tab/>
      </w:r>
      <w:r w:rsidR="00B37EEA" w:rsidRPr="00B37EEA">
        <w:rPr>
          <w:sz w:val="28"/>
          <w:szCs w:val="28"/>
        </w:rPr>
        <w:t>6.</w:t>
      </w:r>
      <w:r w:rsidR="00B37EEA" w:rsidRPr="00202EAA">
        <w:rPr>
          <w:sz w:val="28"/>
          <w:szCs w:val="28"/>
        </w:rPr>
        <w:t>3 Нематериальная мотивация, в том числе повышение потенциала.</w:t>
      </w:r>
    </w:p>
    <w:p w:rsidR="00B37EEA" w:rsidRPr="00202EAA" w:rsidRDefault="00B37EEA" w:rsidP="00B37EEA">
      <w:pPr>
        <w:tabs>
          <w:tab w:val="left" w:pos="567"/>
        </w:tabs>
        <w:contextualSpacing/>
        <w:jc w:val="both"/>
        <w:rPr>
          <w:sz w:val="28"/>
          <w:szCs w:val="28"/>
        </w:rPr>
      </w:pPr>
    </w:p>
    <w:p w:rsidR="00B37EEA" w:rsidRPr="00202EAA" w:rsidRDefault="00B37EEA" w:rsidP="00B37EEA">
      <w:pPr>
        <w:tabs>
          <w:tab w:val="left" w:pos="567"/>
        </w:tabs>
        <w:contextualSpacing/>
        <w:jc w:val="both"/>
        <w:rPr>
          <w:sz w:val="28"/>
          <w:szCs w:val="28"/>
          <w:u w:val="single"/>
        </w:rPr>
      </w:pPr>
      <w:r w:rsidRPr="00202EAA">
        <w:rPr>
          <w:sz w:val="28"/>
          <w:szCs w:val="28"/>
          <w:lang w:val="kk-KZ"/>
        </w:rPr>
        <w:lastRenderedPageBreak/>
        <w:tab/>
      </w:r>
      <w:r w:rsidRPr="00202EAA">
        <w:rPr>
          <w:sz w:val="28"/>
          <w:szCs w:val="28"/>
          <w:u w:val="single"/>
        </w:rPr>
        <w:t xml:space="preserve">Развитие корпоративной культуры и поддержание корпоративных ценностей: </w:t>
      </w:r>
    </w:p>
    <w:p w:rsidR="00B37EEA" w:rsidRPr="00202EAA" w:rsidRDefault="00B37EEA" w:rsidP="00B37EEA">
      <w:pPr>
        <w:contextualSpacing/>
        <w:jc w:val="both"/>
        <w:rPr>
          <w:bCs/>
          <w:iCs/>
          <w:sz w:val="28"/>
          <w:szCs w:val="28"/>
        </w:rPr>
      </w:pPr>
      <w:r w:rsidRPr="00202EAA">
        <w:rPr>
          <w:bCs/>
          <w:iCs/>
          <w:sz w:val="28"/>
          <w:szCs w:val="28"/>
        </w:rPr>
        <w:t>Организацией</w:t>
      </w:r>
      <w:r w:rsidRPr="00202EAA">
        <w:rPr>
          <w:sz w:val="28"/>
          <w:szCs w:val="28"/>
        </w:rPr>
        <w:t xml:space="preserve"> на постоянной основе проводятся мероприятия по развитию корпоративной культуры и поддержанию корпоративных ценностей. Сотрудники при приеме на работу обязаны изучить Этический Кодекс, где указаны </w:t>
      </w:r>
      <w:r w:rsidRPr="00202EAA">
        <w:rPr>
          <w:kern w:val="24"/>
          <w:sz w:val="28"/>
          <w:szCs w:val="28"/>
        </w:rPr>
        <w:t>ориентиры профессиональной деятельности</w:t>
      </w:r>
      <w:r w:rsidRPr="00202EAA">
        <w:rPr>
          <w:sz w:val="28"/>
          <w:szCs w:val="28"/>
        </w:rPr>
        <w:t xml:space="preserve"> и корпоративной культуры. </w:t>
      </w:r>
    </w:p>
    <w:p w:rsidR="00B37EEA" w:rsidRPr="00202EAA" w:rsidRDefault="00B37EEA" w:rsidP="00B37EEA">
      <w:pPr>
        <w:ind w:firstLine="708"/>
        <w:contextualSpacing/>
        <w:jc w:val="both"/>
        <w:rPr>
          <w:sz w:val="28"/>
          <w:szCs w:val="28"/>
        </w:rPr>
      </w:pPr>
      <w:r>
        <w:rPr>
          <w:sz w:val="28"/>
          <w:szCs w:val="28"/>
        </w:rPr>
        <w:t>За отчетный период проведены 6</w:t>
      </w:r>
      <w:r w:rsidRPr="00202EAA">
        <w:rPr>
          <w:sz w:val="28"/>
          <w:szCs w:val="28"/>
        </w:rPr>
        <w:t xml:space="preserve"> корпоративных мероприятий в честь празднования «Международного женского дня», «Дня медицинского работника», «Дня независимости».</w:t>
      </w:r>
    </w:p>
    <w:p w:rsidR="00B37EEA" w:rsidRPr="00A14C6A" w:rsidRDefault="00B37EEA" w:rsidP="00B37EEA">
      <w:pPr>
        <w:contextualSpacing/>
        <w:jc w:val="both"/>
        <w:rPr>
          <w:sz w:val="28"/>
          <w:szCs w:val="28"/>
        </w:rPr>
      </w:pPr>
      <w:r w:rsidRPr="00202EAA">
        <w:rPr>
          <w:sz w:val="28"/>
          <w:szCs w:val="28"/>
        </w:rPr>
        <w:t xml:space="preserve"> По запросу Министерства здравоохранения РК, проведена работа по подготовке наградных материалов для награждения почетными грамотами, благодарственными письмами и ценными подарками работников </w:t>
      </w:r>
      <w:r w:rsidRPr="00202EAA">
        <w:rPr>
          <w:bCs/>
          <w:iCs/>
          <w:sz w:val="28"/>
          <w:szCs w:val="28"/>
        </w:rPr>
        <w:t>Организации</w:t>
      </w:r>
      <w:r w:rsidRPr="00202EAA">
        <w:rPr>
          <w:sz w:val="28"/>
          <w:szCs w:val="28"/>
        </w:rPr>
        <w:t xml:space="preserve"> в честь празднования Международного женского дня, Наурыз-мейра</w:t>
      </w:r>
      <w:r>
        <w:rPr>
          <w:sz w:val="28"/>
          <w:szCs w:val="28"/>
        </w:rPr>
        <w:t>мы, Дня медицинского работника.</w:t>
      </w:r>
      <w:r w:rsidRPr="00B74E74">
        <w:rPr>
          <w:sz w:val="28"/>
          <w:szCs w:val="28"/>
          <w:highlight w:val="yellow"/>
        </w:rPr>
        <w:t xml:space="preserve"> </w:t>
      </w:r>
    </w:p>
    <w:p w:rsidR="00B37EEA" w:rsidRPr="00B74E74" w:rsidRDefault="00B37EEA" w:rsidP="00B37EEA">
      <w:pPr>
        <w:contextualSpacing/>
        <w:jc w:val="both"/>
        <w:rPr>
          <w:b/>
          <w:sz w:val="28"/>
          <w:szCs w:val="28"/>
          <w:highlight w:val="yellow"/>
        </w:rPr>
      </w:pPr>
    </w:p>
    <w:p w:rsidR="00B938E4" w:rsidRPr="00A03468" w:rsidRDefault="00B938E4" w:rsidP="00894F9F">
      <w:pPr>
        <w:tabs>
          <w:tab w:val="left" w:pos="567"/>
        </w:tabs>
        <w:contextualSpacing/>
        <w:jc w:val="center"/>
        <w:rPr>
          <w:sz w:val="28"/>
          <w:szCs w:val="28"/>
        </w:rPr>
      </w:pPr>
      <w:r w:rsidRPr="00A03468">
        <w:rPr>
          <w:sz w:val="28"/>
          <w:szCs w:val="28"/>
        </w:rPr>
        <w:t>6.4 Управление рисками.</w:t>
      </w:r>
    </w:p>
    <w:p w:rsidR="00B938E4" w:rsidRPr="00A03468" w:rsidRDefault="00B938E4" w:rsidP="00B938E4">
      <w:pPr>
        <w:ind w:firstLine="567"/>
        <w:contextualSpacing/>
        <w:jc w:val="both"/>
        <w:rPr>
          <w:b/>
          <w:sz w:val="28"/>
          <w:szCs w:val="28"/>
          <w:lang w:val="kk-KZ"/>
        </w:rPr>
      </w:pPr>
    </w:p>
    <w:p w:rsidR="00B938E4" w:rsidRPr="00A03468" w:rsidRDefault="00B938E4" w:rsidP="00B938E4">
      <w:pPr>
        <w:tabs>
          <w:tab w:val="left" w:pos="993"/>
        </w:tabs>
        <w:ind w:firstLine="567"/>
        <w:contextualSpacing/>
        <w:jc w:val="both"/>
        <w:rPr>
          <w:sz w:val="28"/>
          <w:szCs w:val="28"/>
          <w:u w:val="single"/>
        </w:rPr>
      </w:pPr>
      <w:r w:rsidRPr="00A03468">
        <w:rPr>
          <w:sz w:val="28"/>
          <w:szCs w:val="28"/>
          <w:u w:val="single"/>
        </w:rPr>
        <w:t xml:space="preserve">Обеспечение безопасными и эргономичными условиями труда медицинского и немедицинского персонала. </w:t>
      </w:r>
    </w:p>
    <w:p w:rsidR="00B938E4" w:rsidRPr="00A03468" w:rsidRDefault="00B938E4" w:rsidP="00B938E4">
      <w:pPr>
        <w:ind w:firstLine="708"/>
        <w:contextualSpacing/>
        <w:jc w:val="both"/>
        <w:rPr>
          <w:sz w:val="28"/>
          <w:szCs w:val="28"/>
        </w:rPr>
      </w:pPr>
      <w:r w:rsidRPr="00A03468">
        <w:rPr>
          <w:sz w:val="28"/>
          <w:szCs w:val="28"/>
        </w:rPr>
        <w:t>За отчетный период в о</w:t>
      </w:r>
      <w:r w:rsidRPr="00A03468">
        <w:rPr>
          <w:bCs/>
          <w:iCs/>
          <w:sz w:val="28"/>
          <w:szCs w:val="28"/>
        </w:rPr>
        <w:t>рганизации</w:t>
      </w:r>
      <w:r w:rsidRPr="00A03468">
        <w:rPr>
          <w:sz w:val="28"/>
          <w:szCs w:val="28"/>
        </w:rPr>
        <w:t xml:space="preserve"> проведена работа </w:t>
      </w:r>
      <w:proofErr w:type="gramStart"/>
      <w:r w:rsidRPr="00A03468">
        <w:rPr>
          <w:sz w:val="28"/>
          <w:szCs w:val="28"/>
        </w:rPr>
        <w:t>по</w:t>
      </w:r>
      <w:proofErr w:type="gramEnd"/>
      <w:r w:rsidRPr="00A03468">
        <w:rPr>
          <w:sz w:val="28"/>
          <w:szCs w:val="28"/>
        </w:rPr>
        <w:t>:</w:t>
      </w:r>
    </w:p>
    <w:p w:rsidR="00B938E4" w:rsidRPr="00A03468" w:rsidRDefault="00B938E4" w:rsidP="00B938E4">
      <w:pPr>
        <w:pStyle w:val="a5"/>
        <w:numPr>
          <w:ilvl w:val="0"/>
          <w:numId w:val="5"/>
        </w:numPr>
        <w:tabs>
          <w:tab w:val="left" w:pos="284"/>
        </w:tabs>
        <w:ind w:left="284" w:hanging="284"/>
        <w:jc w:val="both"/>
        <w:rPr>
          <w:sz w:val="28"/>
          <w:szCs w:val="28"/>
        </w:rPr>
      </w:pPr>
      <w:r w:rsidRPr="00A03468">
        <w:rPr>
          <w:sz w:val="28"/>
          <w:szCs w:val="28"/>
        </w:rPr>
        <w:t xml:space="preserve">обучению руководящего состава в области безопасности и охраны труда (обучено 9 сотрудников); </w:t>
      </w:r>
    </w:p>
    <w:p w:rsidR="00B938E4" w:rsidRPr="00A03468" w:rsidRDefault="00B938E4" w:rsidP="00B938E4">
      <w:pPr>
        <w:pStyle w:val="a5"/>
        <w:numPr>
          <w:ilvl w:val="0"/>
          <w:numId w:val="5"/>
        </w:numPr>
        <w:tabs>
          <w:tab w:val="left" w:pos="284"/>
        </w:tabs>
        <w:ind w:left="284" w:hanging="284"/>
        <w:jc w:val="both"/>
        <w:rPr>
          <w:sz w:val="28"/>
          <w:szCs w:val="28"/>
        </w:rPr>
      </w:pPr>
      <w:r w:rsidRPr="00A03468">
        <w:rPr>
          <w:sz w:val="28"/>
          <w:szCs w:val="28"/>
        </w:rPr>
        <w:t xml:space="preserve">проверке знаний сотрудников в области безопасности и охраны труда (экзаменировано 498 сотрудников); </w:t>
      </w:r>
    </w:p>
    <w:p w:rsidR="00B938E4" w:rsidRPr="00A03468" w:rsidRDefault="00B938E4" w:rsidP="00B938E4">
      <w:pPr>
        <w:pStyle w:val="a5"/>
        <w:numPr>
          <w:ilvl w:val="0"/>
          <w:numId w:val="5"/>
        </w:numPr>
        <w:tabs>
          <w:tab w:val="left" w:pos="284"/>
        </w:tabs>
        <w:ind w:left="284" w:hanging="284"/>
        <w:jc w:val="both"/>
        <w:rPr>
          <w:sz w:val="28"/>
          <w:szCs w:val="28"/>
        </w:rPr>
      </w:pPr>
      <w:r w:rsidRPr="00A03468">
        <w:rPr>
          <w:sz w:val="28"/>
          <w:szCs w:val="28"/>
        </w:rPr>
        <w:t xml:space="preserve">проведению вводного инструктажа </w:t>
      </w:r>
      <w:proofErr w:type="gramStart"/>
      <w:r w:rsidRPr="00A03468">
        <w:rPr>
          <w:sz w:val="28"/>
          <w:szCs w:val="28"/>
        </w:rPr>
        <w:t>с</w:t>
      </w:r>
      <w:proofErr w:type="gramEnd"/>
      <w:r w:rsidRPr="00A03468">
        <w:rPr>
          <w:sz w:val="28"/>
          <w:szCs w:val="28"/>
        </w:rPr>
        <w:t xml:space="preserve"> вновь принятыми на работу (проведено 10 сотрудникам); </w:t>
      </w:r>
    </w:p>
    <w:p w:rsidR="00B938E4" w:rsidRPr="00A03468" w:rsidRDefault="00B938E4" w:rsidP="00B938E4">
      <w:pPr>
        <w:ind w:firstLine="708"/>
        <w:contextualSpacing/>
        <w:jc w:val="both"/>
        <w:rPr>
          <w:sz w:val="28"/>
          <w:szCs w:val="28"/>
        </w:rPr>
      </w:pPr>
      <w:r w:rsidRPr="00A03468">
        <w:rPr>
          <w:sz w:val="28"/>
          <w:szCs w:val="28"/>
        </w:rPr>
        <w:t xml:space="preserve">Случаев производственного травматизма и профессиональных заболеваний в 2017 году не было. </w:t>
      </w:r>
    </w:p>
    <w:p w:rsidR="004E6C01" w:rsidRPr="00B74E74" w:rsidRDefault="004E6C01" w:rsidP="00A935E7">
      <w:pPr>
        <w:pStyle w:val="a8"/>
        <w:ind w:firstLine="709"/>
        <w:jc w:val="both"/>
        <w:rPr>
          <w:sz w:val="28"/>
          <w:szCs w:val="28"/>
          <w:highlight w:val="yellow"/>
        </w:rPr>
      </w:pPr>
    </w:p>
    <w:p w:rsidR="00F03CB4" w:rsidRPr="00E72B7A" w:rsidRDefault="00F03CB4" w:rsidP="00F03CB4">
      <w:pPr>
        <w:tabs>
          <w:tab w:val="left" w:pos="567"/>
        </w:tabs>
        <w:contextualSpacing/>
        <w:jc w:val="center"/>
        <w:rPr>
          <w:b/>
          <w:bCs/>
          <w:sz w:val="28"/>
          <w:szCs w:val="28"/>
        </w:rPr>
      </w:pPr>
      <w:r w:rsidRPr="00E72B7A">
        <w:rPr>
          <w:b/>
          <w:bCs/>
          <w:color w:val="000000" w:themeColor="text1"/>
          <w:sz w:val="28"/>
          <w:szCs w:val="28"/>
        </w:rPr>
        <w:t>7. ЭФФЕКТИВНОЕ ИСПОЛЬЗОВАНИЕ   РЕСУРСОВ</w:t>
      </w:r>
    </w:p>
    <w:p w:rsidR="00F03CB4" w:rsidRPr="00E72B7A" w:rsidRDefault="00F03CB4" w:rsidP="00F03CB4">
      <w:pPr>
        <w:tabs>
          <w:tab w:val="left" w:pos="851"/>
        </w:tabs>
        <w:contextualSpacing/>
        <w:jc w:val="both"/>
        <w:rPr>
          <w:bCs/>
          <w:iCs/>
          <w:sz w:val="28"/>
          <w:szCs w:val="28"/>
        </w:rPr>
      </w:pPr>
    </w:p>
    <w:p w:rsidR="00F03CB4" w:rsidRPr="00E72B7A" w:rsidRDefault="00F03CB4" w:rsidP="00F03CB4">
      <w:pPr>
        <w:pStyle w:val="a5"/>
        <w:numPr>
          <w:ilvl w:val="1"/>
          <w:numId w:val="1"/>
        </w:numPr>
        <w:tabs>
          <w:tab w:val="left" w:pos="567"/>
        </w:tabs>
        <w:jc w:val="both"/>
        <w:rPr>
          <w:bCs/>
          <w:iCs/>
          <w:sz w:val="28"/>
          <w:szCs w:val="28"/>
        </w:rPr>
      </w:pPr>
      <w:r w:rsidRPr="00E72B7A">
        <w:rPr>
          <w:bCs/>
          <w:iCs/>
          <w:sz w:val="28"/>
          <w:szCs w:val="28"/>
        </w:rPr>
        <w:t>Аккредитация клиники, лабораторной службы, профильных служб (национальная  и/или международная)</w:t>
      </w:r>
    </w:p>
    <w:p w:rsidR="00F03CB4" w:rsidRPr="00B74E74" w:rsidRDefault="00F03CB4" w:rsidP="00F03CB4">
      <w:pPr>
        <w:tabs>
          <w:tab w:val="left" w:pos="567"/>
        </w:tabs>
        <w:ind w:left="720"/>
        <w:jc w:val="both"/>
        <w:rPr>
          <w:bCs/>
          <w:iCs/>
          <w:sz w:val="28"/>
          <w:szCs w:val="28"/>
          <w:highlight w:val="yellow"/>
          <w:lang w:val="kk-KZ"/>
        </w:rPr>
      </w:pPr>
    </w:p>
    <w:p w:rsidR="00E72B7A" w:rsidRPr="00707747" w:rsidRDefault="00E72B7A" w:rsidP="00E72B7A">
      <w:pPr>
        <w:tabs>
          <w:tab w:val="left" w:pos="176"/>
          <w:tab w:val="left" w:pos="14601"/>
        </w:tabs>
        <w:ind w:firstLine="567"/>
        <w:contextualSpacing/>
        <w:jc w:val="both"/>
        <w:rPr>
          <w:color w:val="000000" w:themeColor="text1"/>
          <w:sz w:val="28"/>
          <w:szCs w:val="28"/>
        </w:rPr>
      </w:pPr>
      <w:r w:rsidRPr="00894F9F">
        <w:rPr>
          <w:color w:val="000000" w:themeColor="text1"/>
          <w:sz w:val="28"/>
          <w:szCs w:val="28"/>
          <w:lang w:val="kk-KZ"/>
        </w:rPr>
        <w:t>В 20</w:t>
      </w:r>
      <w:r w:rsidR="005A0A69" w:rsidRPr="00894F9F">
        <w:rPr>
          <w:color w:val="000000" w:themeColor="text1"/>
          <w:sz w:val="28"/>
          <w:szCs w:val="28"/>
          <w:lang w:val="kk-KZ"/>
        </w:rPr>
        <w:t>09</w:t>
      </w:r>
      <w:r w:rsidRPr="00894F9F">
        <w:rPr>
          <w:color w:val="000000" w:themeColor="text1"/>
          <w:sz w:val="28"/>
          <w:szCs w:val="28"/>
          <w:lang w:val="kk-KZ"/>
        </w:rPr>
        <w:t xml:space="preserve"> году</w:t>
      </w:r>
      <w:r w:rsidRPr="00707747">
        <w:rPr>
          <w:color w:val="000000" w:themeColor="text1"/>
          <w:sz w:val="28"/>
          <w:szCs w:val="28"/>
          <w:lang w:val="kk-KZ"/>
        </w:rPr>
        <w:t xml:space="preserve"> </w:t>
      </w:r>
      <w:r w:rsidRPr="00707747">
        <w:rPr>
          <w:bCs/>
          <w:iCs/>
          <w:color w:val="000000" w:themeColor="text1"/>
          <w:sz w:val="28"/>
          <w:szCs w:val="28"/>
        </w:rPr>
        <w:t>центр</w:t>
      </w:r>
      <w:r w:rsidRPr="00707747">
        <w:rPr>
          <w:color w:val="000000" w:themeColor="text1"/>
          <w:sz w:val="28"/>
          <w:szCs w:val="28"/>
          <w:lang w:val="kk-KZ"/>
        </w:rPr>
        <w:t xml:space="preserve"> успешно прошел аккредитацию</w:t>
      </w:r>
      <w:r w:rsidRPr="00707747">
        <w:rPr>
          <w:color w:val="000000" w:themeColor="text1"/>
          <w:sz w:val="28"/>
          <w:szCs w:val="28"/>
          <w:shd w:val="clear" w:color="auto" w:fill="FFFFFF"/>
        </w:rPr>
        <w:t xml:space="preserve">, в 2016 -2017 годах  - аккредитация не проводилась из-за необходимости проведения капитальных ремонтов 2-х отделений, </w:t>
      </w:r>
      <w:r>
        <w:rPr>
          <w:color w:val="000000" w:themeColor="text1"/>
          <w:sz w:val="28"/>
          <w:szCs w:val="28"/>
          <w:shd w:val="clear" w:color="auto" w:fill="FFFFFF"/>
        </w:rPr>
        <w:t>фасада зданий.</w:t>
      </w:r>
      <w:r w:rsidRPr="00707747">
        <w:rPr>
          <w:color w:val="000000" w:themeColor="text1"/>
          <w:sz w:val="28"/>
          <w:szCs w:val="28"/>
          <w:shd w:val="clear" w:color="auto" w:fill="FFFFFF"/>
        </w:rPr>
        <w:t xml:space="preserve"> </w:t>
      </w:r>
    </w:p>
    <w:p w:rsidR="00F03CB4" w:rsidRPr="00B74E74" w:rsidRDefault="00F03CB4" w:rsidP="00F03CB4">
      <w:pPr>
        <w:pStyle w:val="a5"/>
        <w:tabs>
          <w:tab w:val="left" w:pos="851"/>
        </w:tabs>
        <w:ind w:left="0"/>
        <w:jc w:val="both"/>
        <w:rPr>
          <w:bCs/>
          <w:iCs/>
          <w:sz w:val="28"/>
          <w:szCs w:val="28"/>
          <w:highlight w:val="yellow"/>
        </w:rPr>
      </w:pPr>
    </w:p>
    <w:p w:rsidR="00870C44" w:rsidRPr="00535D3A" w:rsidRDefault="00870C44" w:rsidP="00870C44">
      <w:pPr>
        <w:pStyle w:val="a5"/>
        <w:numPr>
          <w:ilvl w:val="1"/>
          <w:numId w:val="1"/>
        </w:numPr>
        <w:tabs>
          <w:tab w:val="left" w:pos="851"/>
        </w:tabs>
        <w:ind w:left="0" w:firstLine="567"/>
        <w:jc w:val="both"/>
        <w:rPr>
          <w:bCs/>
          <w:iCs/>
          <w:sz w:val="28"/>
          <w:szCs w:val="28"/>
        </w:rPr>
      </w:pPr>
      <w:r w:rsidRPr="00535D3A">
        <w:rPr>
          <w:bCs/>
          <w:iCs/>
          <w:sz w:val="28"/>
          <w:szCs w:val="28"/>
        </w:rPr>
        <w:t>Управление структурой больных (ранжирование по весовым коэффициентам, развитие стационар</w:t>
      </w:r>
      <w:r w:rsidR="007A3F7B">
        <w:rPr>
          <w:bCs/>
          <w:iCs/>
          <w:sz w:val="28"/>
          <w:szCs w:val="28"/>
        </w:rPr>
        <w:t>о</w:t>
      </w:r>
      <w:r w:rsidRPr="00535D3A">
        <w:rPr>
          <w:bCs/>
          <w:iCs/>
          <w:sz w:val="28"/>
          <w:szCs w:val="28"/>
        </w:rPr>
        <w:t>замещающих технологий)</w:t>
      </w:r>
    </w:p>
    <w:p w:rsidR="00870C44" w:rsidRPr="00535D3A" w:rsidRDefault="00870C44" w:rsidP="00870C44">
      <w:pPr>
        <w:pStyle w:val="a5"/>
        <w:tabs>
          <w:tab w:val="left" w:pos="851"/>
        </w:tabs>
        <w:ind w:left="1440"/>
        <w:jc w:val="both"/>
        <w:rPr>
          <w:b/>
          <w:bCs/>
          <w:iCs/>
          <w:sz w:val="28"/>
          <w:szCs w:val="28"/>
        </w:rPr>
      </w:pPr>
    </w:p>
    <w:p w:rsidR="00870C44" w:rsidRPr="00535D3A" w:rsidRDefault="00700993" w:rsidP="00870C44">
      <w:pPr>
        <w:jc w:val="both"/>
        <w:rPr>
          <w:sz w:val="28"/>
          <w:szCs w:val="28"/>
        </w:rPr>
      </w:pPr>
      <w:r>
        <w:rPr>
          <w:sz w:val="28"/>
          <w:szCs w:val="28"/>
        </w:rPr>
        <w:t xml:space="preserve">        </w:t>
      </w:r>
      <w:r w:rsidR="00870C44" w:rsidRPr="00535D3A">
        <w:rPr>
          <w:sz w:val="28"/>
          <w:szCs w:val="28"/>
        </w:rPr>
        <w:t>В стационарных отделениях больницы за 12 месяцев 2017 года пролечено 10047 больных, что на 6  больн</w:t>
      </w:r>
      <w:r w:rsidR="00870C44">
        <w:rPr>
          <w:sz w:val="28"/>
          <w:szCs w:val="28"/>
        </w:rPr>
        <w:t>ых больше,  чем в  2016 году (</w:t>
      </w:r>
      <w:r w:rsidR="00870C44" w:rsidRPr="00535D3A">
        <w:rPr>
          <w:sz w:val="28"/>
          <w:szCs w:val="28"/>
        </w:rPr>
        <w:t>0,1  %).</w:t>
      </w:r>
    </w:p>
    <w:p w:rsidR="00870C44" w:rsidRPr="00535D3A" w:rsidRDefault="00870C44" w:rsidP="00870C44">
      <w:pPr>
        <w:jc w:val="both"/>
        <w:rPr>
          <w:sz w:val="28"/>
          <w:szCs w:val="28"/>
        </w:rPr>
      </w:pPr>
      <w:r w:rsidRPr="00535D3A">
        <w:rPr>
          <w:sz w:val="28"/>
          <w:szCs w:val="28"/>
        </w:rPr>
        <w:lastRenderedPageBreak/>
        <w:t xml:space="preserve">Показатель работы койки по больнице увеличился с 194,3 до 205,5 дней, при </w:t>
      </w:r>
      <w:proofErr w:type="gramStart"/>
      <w:r w:rsidRPr="00535D3A">
        <w:rPr>
          <w:sz w:val="28"/>
          <w:szCs w:val="28"/>
        </w:rPr>
        <w:t>нормативном</w:t>
      </w:r>
      <w:proofErr w:type="gramEnd"/>
      <w:r w:rsidRPr="00535D3A">
        <w:rPr>
          <w:sz w:val="28"/>
          <w:szCs w:val="28"/>
        </w:rPr>
        <w:t xml:space="preserve"> – 340,0</w:t>
      </w:r>
    </w:p>
    <w:p w:rsidR="00870C44" w:rsidRPr="00535D3A" w:rsidRDefault="00870C44" w:rsidP="00C9134B">
      <w:pPr>
        <w:ind w:firstLine="567"/>
        <w:jc w:val="both"/>
        <w:rPr>
          <w:sz w:val="28"/>
          <w:szCs w:val="28"/>
        </w:rPr>
      </w:pPr>
      <w:r w:rsidRPr="00535D3A">
        <w:rPr>
          <w:sz w:val="28"/>
          <w:szCs w:val="28"/>
        </w:rPr>
        <w:t>За 12 месяцев 2017 года по сравнению с аналогичным периодом прошлого года отмечаются следующие изменения:</w:t>
      </w:r>
    </w:p>
    <w:p w:rsidR="00870C44" w:rsidRPr="00535D3A" w:rsidRDefault="00870C44" w:rsidP="00C9134B">
      <w:pPr>
        <w:ind w:firstLine="567"/>
        <w:jc w:val="both"/>
        <w:rPr>
          <w:sz w:val="28"/>
          <w:szCs w:val="28"/>
        </w:rPr>
      </w:pPr>
      <w:r w:rsidRPr="00535D3A">
        <w:rPr>
          <w:sz w:val="28"/>
          <w:szCs w:val="28"/>
        </w:rPr>
        <w:t>незначительное увеличение числа пролеченных больных на  0,1% с 10041 на 10047;</w:t>
      </w:r>
    </w:p>
    <w:p w:rsidR="00870C44" w:rsidRPr="00535D3A" w:rsidRDefault="00870C44" w:rsidP="00C9134B">
      <w:pPr>
        <w:ind w:firstLine="567"/>
        <w:jc w:val="both"/>
        <w:rPr>
          <w:sz w:val="28"/>
          <w:szCs w:val="28"/>
        </w:rPr>
      </w:pPr>
      <w:r w:rsidRPr="00535D3A">
        <w:rPr>
          <w:sz w:val="28"/>
          <w:szCs w:val="28"/>
        </w:rPr>
        <w:t>процент госпитализации сельских жителей составляет  47,9%, что на       2% меньше, чем  в 2016 году;</w:t>
      </w:r>
    </w:p>
    <w:p w:rsidR="00870C44" w:rsidRPr="00535D3A" w:rsidRDefault="00870C44" w:rsidP="00C9134B">
      <w:pPr>
        <w:ind w:firstLine="567"/>
        <w:jc w:val="both"/>
        <w:rPr>
          <w:sz w:val="28"/>
          <w:szCs w:val="28"/>
        </w:rPr>
      </w:pPr>
      <w:r w:rsidRPr="00535D3A">
        <w:rPr>
          <w:sz w:val="28"/>
          <w:szCs w:val="28"/>
        </w:rPr>
        <w:t xml:space="preserve">увеличение  показателя работы койки на 5,5 дня - с 194,3 до 205,5 дней, </w:t>
      </w:r>
    </w:p>
    <w:p w:rsidR="00870C44" w:rsidRPr="00535D3A" w:rsidRDefault="00870C44" w:rsidP="00C9134B">
      <w:pPr>
        <w:pStyle w:val="a5"/>
        <w:ind w:left="0" w:firstLine="567"/>
        <w:jc w:val="both"/>
        <w:rPr>
          <w:sz w:val="28"/>
          <w:szCs w:val="28"/>
        </w:rPr>
      </w:pPr>
      <w:r w:rsidRPr="00535D3A">
        <w:rPr>
          <w:sz w:val="28"/>
          <w:szCs w:val="28"/>
        </w:rPr>
        <w:t>при нормативном показателе 340 дней.</w:t>
      </w:r>
    </w:p>
    <w:p w:rsidR="00870C44" w:rsidRPr="00535D3A" w:rsidRDefault="00870C44" w:rsidP="00C9134B">
      <w:pPr>
        <w:ind w:firstLine="567"/>
        <w:jc w:val="both"/>
        <w:rPr>
          <w:sz w:val="28"/>
          <w:szCs w:val="28"/>
        </w:rPr>
      </w:pPr>
      <w:r w:rsidRPr="00535D3A">
        <w:rPr>
          <w:sz w:val="28"/>
          <w:szCs w:val="28"/>
        </w:rPr>
        <w:t>показатель больничной летальности составляет 0,7; в динамике уменьшился  на  0,2;</w:t>
      </w:r>
    </w:p>
    <w:p w:rsidR="00870C44" w:rsidRDefault="00870C44" w:rsidP="00C9134B">
      <w:pPr>
        <w:ind w:firstLine="567"/>
        <w:jc w:val="both"/>
        <w:rPr>
          <w:sz w:val="28"/>
          <w:szCs w:val="28"/>
        </w:rPr>
      </w:pPr>
      <w:r w:rsidRPr="00535D3A">
        <w:rPr>
          <w:sz w:val="28"/>
          <w:szCs w:val="28"/>
        </w:rPr>
        <w:t>показатель средней длительности лечения больного составляет 6,6 дней;</w:t>
      </w:r>
    </w:p>
    <w:p w:rsidR="00870C44" w:rsidRPr="00535D3A" w:rsidRDefault="00C9134B" w:rsidP="00C9134B">
      <w:pPr>
        <w:jc w:val="both"/>
        <w:rPr>
          <w:sz w:val="28"/>
          <w:szCs w:val="28"/>
        </w:rPr>
      </w:pPr>
      <w:r>
        <w:rPr>
          <w:sz w:val="28"/>
          <w:szCs w:val="28"/>
        </w:rPr>
        <w:t xml:space="preserve">         </w:t>
      </w:r>
      <w:r w:rsidR="00870C44" w:rsidRPr="00535D3A">
        <w:rPr>
          <w:sz w:val="28"/>
          <w:szCs w:val="28"/>
        </w:rPr>
        <w:t xml:space="preserve">За 12 месяцев 2017 года хирургическая активность увеличилась на                 4,7%, за счет увеличения хирургической активности в отделении нейрохирургии на 11,4% и гинекологического отделения на 6,7 %. Отмечается снижение хирургической активности по отделению офтальмологии на 3,1% , хирургии на 2,2% , урологии </w:t>
      </w:r>
      <w:proofErr w:type="gramStart"/>
      <w:r w:rsidR="00870C44" w:rsidRPr="00535D3A">
        <w:rPr>
          <w:sz w:val="28"/>
          <w:szCs w:val="28"/>
        </w:rPr>
        <w:t>на</w:t>
      </w:r>
      <w:proofErr w:type="gramEnd"/>
      <w:r w:rsidR="00870C44" w:rsidRPr="00535D3A">
        <w:rPr>
          <w:sz w:val="28"/>
          <w:szCs w:val="28"/>
        </w:rPr>
        <w:t xml:space="preserve"> 2,0 % .</w:t>
      </w:r>
    </w:p>
    <w:p w:rsidR="00870C44" w:rsidRPr="00C9134B" w:rsidRDefault="00870C44" w:rsidP="00C9134B">
      <w:pPr>
        <w:pStyle w:val="a8"/>
        <w:ind w:firstLine="567"/>
        <w:rPr>
          <w:sz w:val="28"/>
          <w:szCs w:val="28"/>
        </w:rPr>
      </w:pPr>
      <w:r w:rsidRPr="00C9134B">
        <w:rPr>
          <w:sz w:val="28"/>
          <w:szCs w:val="28"/>
        </w:rPr>
        <w:t>За 12 месяцев 2017 года показатель послеоперационных осложнений  уменьшился на 50% и  составляет 0,1%.</w:t>
      </w:r>
    </w:p>
    <w:p w:rsidR="00870C44" w:rsidRPr="00C9134B" w:rsidRDefault="00870C44" w:rsidP="00C9134B">
      <w:pPr>
        <w:pStyle w:val="a8"/>
        <w:ind w:firstLine="567"/>
        <w:rPr>
          <w:sz w:val="28"/>
          <w:szCs w:val="28"/>
        </w:rPr>
      </w:pPr>
      <w:r w:rsidRPr="00C9134B">
        <w:rPr>
          <w:sz w:val="28"/>
          <w:szCs w:val="28"/>
        </w:rPr>
        <w:t>За 12 мес. 2017 года  послеоперационная летальность уменьшилась  по сравнению с 2016 годом  и составляет 0,7.</w:t>
      </w:r>
    </w:p>
    <w:p w:rsidR="00870C44" w:rsidRPr="00C9134B" w:rsidRDefault="00870C44" w:rsidP="00C9134B">
      <w:pPr>
        <w:pStyle w:val="a8"/>
        <w:ind w:firstLine="567"/>
        <w:rPr>
          <w:b/>
          <w:sz w:val="28"/>
          <w:szCs w:val="28"/>
        </w:rPr>
      </w:pPr>
    </w:p>
    <w:p w:rsidR="00870C44" w:rsidRPr="004B46FF" w:rsidRDefault="00870C44" w:rsidP="00870C44">
      <w:pPr>
        <w:jc w:val="center"/>
        <w:rPr>
          <w:b/>
          <w:sz w:val="28"/>
          <w:szCs w:val="28"/>
        </w:rPr>
      </w:pPr>
      <w:r w:rsidRPr="004B46FF">
        <w:rPr>
          <w:b/>
          <w:sz w:val="28"/>
          <w:szCs w:val="28"/>
        </w:rPr>
        <w:t>Дневной стационар</w:t>
      </w:r>
    </w:p>
    <w:p w:rsidR="00870C44" w:rsidRPr="004B46FF" w:rsidRDefault="00870C44" w:rsidP="00870C44">
      <w:pPr>
        <w:jc w:val="center"/>
        <w:rPr>
          <w:b/>
          <w:sz w:val="28"/>
          <w:szCs w:val="28"/>
        </w:rPr>
      </w:pPr>
    </w:p>
    <w:tbl>
      <w:tblPr>
        <w:tblW w:w="9041" w:type="dxa"/>
        <w:tblInd w:w="40" w:type="dxa"/>
        <w:tblLayout w:type="fixed"/>
        <w:tblCellMar>
          <w:left w:w="40" w:type="dxa"/>
          <w:right w:w="40" w:type="dxa"/>
        </w:tblCellMar>
        <w:tblLook w:val="0000"/>
      </w:tblPr>
      <w:tblGrid>
        <w:gridCol w:w="4017"/>
        <w:gridCol w:w="1826"/>
        <w:gridCol w:w="1454"/>
        <w:gridCol w:w="1744"/>
      </w:tblGrid>
      <w:tr w:rsidR="00870C44" w:rsidRPr="004B46FF" w:rsidTr="00487F57">
        <w:trPr>
          <w:trHeight w:hRule="exact" w:val="760"/>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b/>
                <w:sz w:val="28"/>
                <w:szCs w:val="28"/>
              </w:rPr>
            </w:pPr>
            <w:r w:rsidRPr="004B46FF">
              <w:rPr>
                <w:b/>
                <w:sz w:val="28"/>
                <w:szCs w:val="28"/>
              </w:rPr>
              <w:t>Отделения</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b/>
                <w:sz w:val="28"/>
                <w:szCs w:val="28"/>
              </w:rPr>
            </w:pPr>
            <w:r w:rsidRPr="004B46FF">
              <w:rPr>
                <w:b/>
                <w:sz w:val="28"/>
                <w:szCs w:val="28"/>
              </w:rPr>
              <w:t>За 12 мес. 2016г</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b/>
                <w:sz w:val="28"/>
                <w:szCs w:val="28"/>
              </w:rPr>
            </w:pPr>
            <w:r w:rsidRPr="004B46FF">
              <w:rPr>
                <w:b/>
                <w:sz w:val="28"/>
                <w:szCs w:val="28"/>
              </w:rPr>
              <w:t>За12 мес. 2017г.</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b/>
                <w:sz w:val="28"/>
                <w:szCs w:val="28"/>
              </w:rPr>
            </w:pPr>
            <w:r w:rsidRPr="004B46FF">
              <w:rPr>
                <w:b/>
                <w:sz w:val="28"/>
                <w:szCs w:val="28"/>
              </w:rPr>
              <w:t>Динамика</w:t>
            </w:r>
          </w:p>
        </w:tc>
      </w:tr>
      <w:tr w:rsidR="00870C44" w:rsidRPr="004B46FF" w:rsidTr="00487F57">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Ревматологическое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65</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33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-49,2</w:t>
            </w:r>
          </w:p>
        </w:tc>
      </w:tr>
      <w:tr w:rsidR="00870C44" w:rsidRPr="004B46FF" w:rsidTr="00487F57">
        <w:trPr>
          <w:trHeight w:hRule="exact" w:val="352"/>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Гастроэнтерологическое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55</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-5,8</w:t>
            </w:r>
          </w:p>
        </w:tc>
      </w:tr>
      <w:tr w:rsidR="00870C44" w:rsidRPr="004B46FF" w:rsidTr="00487F57">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Неврологическое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150</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28</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-81,3</w:t>
            </w:r>
          </w:p>
        </w:tc>
      </w:tr>
      <w:tr w:rsidR="00870C44" w:rsidRPr="004B46FF" w:rsidTr="00487F57">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Эндокринологическое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122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34</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-72,1</w:t>
            </w:r>
          </w:p>
        </w:tc>
      </w:tr>
      <w:tr w:rsidR="00870C44" w:rsidRPr="004B46FF" w:rsidTr="00487F57">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Хирургическое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208</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179</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-13,9</w:t>
            </w:r>
          </w:p>
        </w:tc>
      </w:tr>
      <w:tr w:rsidR="00870C44" w:rsidRPr="004B46FF" w:rsidTr="00487F57">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Нейрохирургическое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40</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0</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-100</w:t>
            </w:r>
          </w:p>
        </w:tc>
      </w:tr>
      <w:tr w:rsidR="00870C44" w:rsidRPr="004B46FF" w:rsidTr="00487F57">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Офтальмологическое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323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309</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-4,3</w:t>
            </w:r>
          </w:p>
        </w:tc>
      </w:tr>
      <w:tr w:rsidR="00870C44" w:rsidRPr="004B46FF" w:rsidTr="00487F57">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Гинекологическое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274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291</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+5,8</w:t>
            </w:r>
          </w:p>
        </w:tc>
      </w:tr>
      <w:tr w:rsidR="00870C44" w:rsidRPr="004B46FF" w:rsidTr="00487F57">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Урологическое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163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103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-36,8</w:t>
            </w:r>
          </w:p>
        </w:tc>
      </w:tr>
      <w:tr w:rsidR="00870C44" w:rsidRPr="004B46FF" w:rsidTr="00487F57">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ЛОР</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183</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153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-16,4</w:t>
            </w:r>
          </w:p>
        </w:tc>
      </w:tr>
      <w:tr w:rsidR="00870C44" w:rsidRPr="004B46FF" w:rsidTr="00487F57">
        <w:trPr>
          <w:trHeight w:hRule="exact" w:val="330"/>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Хр. гемодиализ и нефрология</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704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551</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-21,7</w:t>
            </w:r>
          </w:p>
        </w:tc>
      </w:tr>
      <w:tr w:rsidR="00870C44" w:rsidRPr="004B46FF" w:rsidTr="00487F57">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Гематологическое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p>
        </w:tc>
      </w:tr>
      <w:tr w:rsidR="00870C44" w:rsidRPr="004B46FF" w:rsidTr="00487F57">
        <w:trPr>
          <w:trHeight w:hRule="exact" w:val="313"/>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sz w:val="28"/>
                <w:szCs w:val="28"/>
              </w:rPr>
            </w:pPr>
            <w:r w:rsidRPr="004B46FF">
              <w:rPr>
                <w:sz w:val="28"/>
                <w:szCs w:val="28"/>
              </w:rPr>
              <w:t>Пульмонологическое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54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15</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sz w:val="28"/>
                <w:szCs w:val="28"/>
              </w:rPr>
            </w:pPr>
            <w:r w:rsidRPr="004B46FF">
              <w:rPr>
                <w:sz w:val="28"/>
                <w:szCs w:val="28"/>
              </w:rPr>
              <w:t>-72,2</w:t>
            </w:r>
          </w:p>
        </w:tc>
      </w:tr>
      <w:tr w:rsidR="00870C44" w:rsidRPr="004B46FF" w:rsidTr="00487F57">
        <w:trPr>
          <w:trHeight w:hRule="exact" w:val="370"/>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rPr>
                <w:b/>
                <w:sz w:val="28"/>
                <w:szCs w:val="28"/>
              </w:rPr>
            </w:pPr>
            <w:r w:rsidRPr="004B46FF">
              <w:rPr>
                <w:b/>
                <w:sz w:val="28"/>
                <w:szCs w:val="28"/>
              </w:rPr>
              <w:t>ИТОГО по больнице: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b/>
                <w:sz w:val="28"/>
                <w:szCs w:val="28"/>
              </w:rPr>
            </w:pPr>
            <w:r w:rsidRPr="004B46FF">
              <w:rPr>
                <w:b/>
                <w:sz w:val="28"/>
                <w:szCs w:val="28"/>
              </w:rPr>
              <w:t>2341</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b/>
                <w:sz w:val="28"/>
                <w:szCs w:val="28"/>
              </w:rPr>
            </w:pPr>
            <w:r w:rsidRPr="004B46FF">
              <w:rPr>
                <w:b/>
                <w:sz w:val="28"/>
                <w:szCs w:val="28"/>
              </w:rPr>
              <w:t>1719</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870C44" w:rsidRPr="004B46FF" w:rsidRDefault="00870C44" w:rsidP="00487F57">
            <w:pPr>
              <w:jc w:val="center"/>
              <w:rPr>
                <w:b/>
                <w:sz w:val="28"/>
                <w:szCs w:val="28"/>
              </w:rPr>
            </w:pPr>
            <w:r w:rsidRPr="004B46FF">
              <w:rPr>
                <w:b/>
                <w:sz w:val="28"/>
                <w:szCs w:val="28"/>
              </w:rPr>
              <w:t>-26,6</w:t>
            </w:r>
          </w:p>
        </w:tc>
      </w:tr>
    </w:tbl>
    <w:p w:rsidR="00870C44" w:rsidRPr="004B46FF" w:rsidRDefault="00870C44" w:rsidP="00870C44">
      <w:pPr>
        <w:rPr>
          <w:sz w:val="28"/>
          <w:szCs w:val="28"/>
        </w:rPr>
      </w:pPr>
    </w:p>
    <w:p w:rsidR="00870C44" w:rsidRPr="00C9134B" w:rsidRDefault="00870C44" w:rsidP="00C9134B">
      <w:pPr>
        <w:ind w:firstLine="708"/>
        <w:rPr>
          <w:sz w:val="28"/>
          <w:szCs w:val="28"/>
        </w:rPr>
      </w:pPr>
      <w:r w:rsidRPr="004B46FF">
        <w:rPr>
          <w:sz w:val="28"/>
          <w:szCs w:val="28"/>
        </w:rPr>
        <w:t>На 26,6% уменьшились  объемы по стационарозамещающей помощи за 12 месяцев 2017 года по сравнению с 2016 годом</w:t>
      </w:r>
      <w:r>
        <w:rPr>
          <w:sz w:val="28"/>
          <w:szCs w:val="28"/>
        </w:rPr>
        <w:t xml:space="preserve">, в связи с уменьшением </w:t>
      </w:r>
      <w:r>
        <w:rPr>
          <w:sz w:val="28"/>
          <w:szCs w:val="28"/>
        </w:rPr>
        <w:lastRenderedPageBreak/>
        <w:t xml:space="preserve">тарифов КЗГ до  30% от стоимости круглосуточного по некоторым нозологиям. </w:t>
      </w:r>
    </w:p>
    <w:p w:rsidR="00870C44" w:rsidRPr="00E537FC" w:rsidRDefault="00870C44" w:rsidP="00870C44">
      <w:pPr>
        <w:jc w:val="center"/>
        <w:rPr>
          <w:b/>
          <w:sz w:val="28"/>
          <w:szCs w:val="28"/>
          <w:highlight w:val="yellow"/>
        </w:rPr>
      </w:pPr>
    </w:p>
    <w:p w:rsidR="00F03CB4" w:rsidRPr="00BB711A" w:rsidRDefault="00F03CB4" w:rsidP="003A4774">
      <w:pPr>
        <w:pStyle w:val="a5"/>
        <w:numPr>
          <w:ilvl w:val="1"/>
          <w:numId w:val="1"/>
        </w:numPr>
        <w:tabs>
          <w:tab w:val="left" w:pos="851"/>
          <w:tab w:val="left" w:pos="1134"/>
        </w:tabs>
        <w:ind w:left="0" w:firstLine="709"/>
        <w:jc w:val="both"/>
        <w:rPr>
          <w:sz w:val="28"/>
          <w:szCs w:val="28"/>
        </w:rPr>
      </w:pPr>
      <w:r w:rsidRPr="00BB711A">
        <w:rPr>
          <w:sz w:val="28"/>
          <w:szCs w:val="28"/>
        </w:rPr>
        <w:t>Управление лекарственными препаратами, медицинскими изделиями.</w:t>
      </w:r>
    </w:p>
    <w:p w:rsidR="00C9134B" w:rsidRDefault="00C9134B" w:rsidP="00F03CB4">
      <w:pPr>
        <w:pStyle w:val="a5"/>
        <w:tabs>
          <w:tab w:val="left" w:pos="851"/>
          <w:tab w:val="left" w:pos="1134"/>
        </w:tabs>
        <w:ind w:left="0"/>
        <w:jc w:val="both"/>
        <w:rPr>
          <w:b/>
          <w:sz w:val="28"/>
          <w:szCs w:val="28"/>
        </w:rPr>
      </w:pPr>
    </w:p>
    <w:p w:rsidR="00F03CB4" w:rsidRPr="00BB711A" w:rsidRDefault="00C9134B" w:rsidP="00F03CB4">
      <w:pPr>
        <w:pStyle w:val="a5"/>
        <w:tabs>
          <w:tab w:val="left" w:pos="851"/>
          <w:tab w:val="left" w:pos="1134"/>
        </w:tabs>
        <w:ind w:left="0"/>
        <w:jc w:val="both"/>
        <w:rPr>
          <w:bCs/>
          <w:iCs/>
          <w:sz w:val="28"/>
          <w:szCs w:val="28"/>
        </w:rPr>
      </w:pPr>
      <w:r>
        <w:rPr>
          <w:b/>
          <w:sz w:val="28"/>
          <w:szCs w:val="28"/>
        </w:rPr>
        <w:t xml:space="preserve">          </w:t>
      </w:r>
      <w:r w:rsidR="00F03CB4" w:rsidRPr="00BB711A">
        <w:rPr>
          <w:bCs/>
          <w:iCs/>
          <w:sz w:val="28"/>
          <w:szCs w:val="28"/>
        </w:rPr>
        <w:t xml:space="preserve">В Организации </w:t>
      </w:r>
      <w:r w:rsidR="00A56446" w:rsidRPr="00BB711A">
        <w:rPr>
          <w:bCs/>
          <w:iCs/>
          <w:sz w:val="28"/>
          <w:szCs w:val="28"/>
        </w:rPr>
        <w:t xml:space="preserve">в штате имеется клинический фармаколог. Разработаны «Руководство по антибиотикопрофилактике», проводится постоянный мониторинг микробиологического пейзажа, </w:t>
      </w:r>
      <w:r w:rsidR="00BB711A" w:rsidRPr="00BB711A">
        <w:rPr>
          <w:bCs/>
          <w:iCs/>
          <w:sz w:val="28"/>
          <w:szCs w:val="28"/>
        </w:rPr>
        <w:t>мониторинг антибиотикочувствительности «WHONET»</w:t>
      </w:r>
      <w:r w:rsidR="00F03CB4" w:rsidRPr="00BB711A">
        <w:rPr>
          <w:bCs/>
          <w:iCs/>
          <w:sz w:val="28"/>
          <w:szCs w:val="28"/>
        </w:rPr>
        <w:t xml:space="preserve"> </w:t>
      </w:r>
    </w:p>
    <w:p w:rsidR="00A56446" w:rsidRDefault="00C9134B" w:rsidP="00A56446">
      <w:pPr>
        <w:pStyle w:val="a5"/>
        <w:ind w:left="0"/>
        <w:rPr>
          <w:sz w:val="28"/>
          <w:szCs w:val="28"/>
        </w:rPr>
      </w:pPr>
      <w:r>
        <w:rPr>
          <w:sz w:val="28"/>
          <w:szCs w:val="28"/>
        </w:rPr>
        <w:t xml:space="preserve">          </w:t>
      </w:r>
      <w:r w:rsidR="00A56446">
        <w:rPr>
          <w:sz w:val="28"/>
          <w:szCs w:val="28"/>
        </w:rPr>
        <w:t>В  2015 году внедрена и успешно работает медицинская информационная система «Надежда» ИП «</w:t>
      </w:r>
      <w:r w:rsidR="00A56446">
        <w:rPr>
          <w:sz w:val="28"/>
          <w:szCs w:val="28"/>
          <w:lang w:val="en-US"/>
        </w:rPr>
        <w:t>PROFIT</w:t>
      </w:r>
      <w:r w:rsidR="00A56446">
        <w:rPr>
          <w:sz w:val="28"/>
          <w:szCs w:val="28"/>
        </w:rPr>
        <w:t>»,  ведется строгий учет и списание лекарственных средств и ИМН.</w:t>
      </w:r>
    </w:p>
    <w:p w:rsidR="00A56446" w:rsidRPr="00B74E74" w:rsidRDefault="00A56446" w:rsidP="00F03CB4">
      <w:pPr>
        <w:pStyle w:val="a5"/>
        <w:tabs>
          <w:tab w:val="left" w:pos="851"/>
          <w:tab w:val="left" w:pos="1134"/>
        </w:tabs>
        <w:ind w:left="0"/>
        <w:jc w:val="both"/>
        <w:rPr>
          <w:bCs/>
          <w:iCs/>
          <w:sz w:val="28"/>
          <w:szCs w:val="28"/>
          <w:highlight w:val="yellow"/>
        </w:rPr>
      </w:pPr>
    </w:p>
    <w:p w:rsidR="00E328B2" w:rsidRPr="00E328B2" w:rsidRDefault="00E328B2" w:rsidP="00E328B2">
      <w:pPr>
        <w:tabs>
          <w:tab w:val="left" w:pos="567"/>
        </w:tabs>
        <w:contextualSpacing/>
        <w:jc w:val="both"/>
        <w:rPr>
          <w:bCs/>
          <w:iCs/>
          <w:color w:val="000000" w:themeColor="text1"/>
          <w:sz w:val="28"/>
          <w:szCs w:val="28"/>
          <w:lang w:val="kk-KZ"/>
        </w:rPr>
      </w:pPr>
      <w:r w:rsidRPr="00707747">
        <w:rPr>
          <w:b/>
          <w:bCs/>
          <w:iCs/>
          <w:color w:val="000000" w:themeColor="text1"/>
          <w:sz w:val="28"/>
          <w:szCs w:val="28"/>
          <w:lang w:val="kk-KZ"/>
        </w:rPr>
        <w:tab/>
      </w:r>
      <w:r w:rsidRPr="00E328B2">
        <w:rPr>
          <w:bCs/>
          <w:iCs/>
          <w:color w:val="000000" w:themeColor="text1"/>
          <w:sz w:val="28"/>
          <w:szCs w:val="28"/>
        </w:rPr>
        <w:t>7.4. Новые технологии, патенты, научные и клинические исследования.</w:t>
      </w:r>
    </w:p>
    <w:p w:rsidR="00F03CB4" w:rsidRPr="00B74E74" w:rsidRDefault="00F03CB4" w:rsidP="00F03CB4">
      <w:pPr>
        <w:tabs>
          <w:tab w:val="left" w:pos="567"/>
        </w:tabs>
        <w:contextualSpacing/>
        <w:jc w:val="both"/>
        <w:rPr>
          <w:b/>
          <w:bCs/>
          <w:iCs/>
          <w:sz w:val="28"/>
          <w:szCs w:val="28"/>
          <w:highlight w:val="yellow"/>
          <w:lang w:val="kk-KZ"/>
        </w:rPr>
      </w:pPr>
    </w:p>
    <w:p w:rsidR="00E328B2" w:rsidRPr="00E328B2" w:rsidRDefault="00E328B2" w:rsidP="00E328B2">
      <w:pPr>
        <w:pStyle w:val="a8"/>
        <w:ind w:firstLine="709"/>
        <w:jc w:val="both"/>
        <w:rPr>
          <w:rFonts w:eastAsia="TimesNewRoman"/>
          <w:sz w:val="28"/>
          <w:szCs w:val="28"/>
        </w:rPr>
      </w:pPr>
      <w:r w:rsidRPr="00E328B2">
        <w:rPr>
          <w:rFonts w:eastAsia="TimesNewRoman"/>
          <w:sz w:val="28"/>
          <w:szCs w:val="28"/>
        </w:rPr>
        <w:t xml:space="preserve">Повышение эффективности системы здравоохранения, достижение соответствия между объемом и качеством медицинских услуг осуществляется на основе интенсификации, использования научно-технических достижений и внедрения инновационных технологий. </w:t>
      </w:r>
    </w:p>
    <w:p w:rsidR="00E328B2" w:rsidRPr="00E328B2" w:rsidRDefault="00E328B2" w:rsidP="00E328B2">
      <w:pPr>
        <w:pStyle w:val="a8"/>
        <w:ind w:firstLine="709"/>
        <w:jc w:val="both"/>
        <w:rPr>
          <w:rFonts w:eastAsia="TimesNewRoman"/>
          <w:sz w:val="28"/>
          <w:szCs w:val="28"/>
        </w:rPr>
      </w:pPr>
      <w:r w:rsidRPr="00E328B2">
        <w:rPr>
          <w:rFonts w:eastAsia="TimesNewRoman"/>
          <w:sz w:val="28"/>
          <w:szCs w:val="28"/>
        </w:rPr>
        <w:t>Одним из путей повышения эффективности и более экономичного использования больничных ресурсов является развитие стационарозамещающих форм медицинской помощи.</w:t>
      </w:r>
    </w:p>
    <w:p w:rsidR="00E328B2" w:rsidRPr="00E328B2" w:rsidRDefault="00E328B2" w:rsidP="00E328B2">
      <w:pPr>
        <w:pStyle w:val="a8"/>
        <w:ind w:firstLine="709"/>
        <w:jc w:val="both"/>
        <w:rPr>
          <w:sz w:val="28"/>
          <w:szCs w:val="28"/>
        </w:rPr>
      </w:pPr>
      <w:r w:rsidRPr="00E328B2">
        <w:rPr>
          <w:sz w:val="28"/>
          <w:szCs w:val="28"/>
        </w:rPr>
        <w:t>На базе больницы осуществляется регулярное  внедрение современных технологий высокоспециализированной медицинской помощи населению.</w:t>
      </w:r>
    </w:p>
    <w:p w:rsidR="00E328B2" w:rsidRPr="00E328B2" w:rsidRDefault="00E328B2" w:rsidP="00E328B2">
      <w:pPr>
        <w:pStyle w:val="a8"/>
        <w:ind w:firstLine="709"/>
        <w:jc w:val="both"/>
        <w:rPr>
          <w:sz w:val="28"/>
          <w:szCs w:val="28"/>
        </w:rPr>
      </w:pPr>
      <w:r w:rsidRPr="00E328B2">
        <w:rPr>
          <w:sz w:val="28"/>
          <w:szCs w:val="28"/>
        </w:rPr>
        <w:t>Развитие</w:t>
      </w:r>
      <w:r w:rsidRPr="00E328B2">
        <w:rPr>
          <w:b/>
          <w:sz w:val="28"/>
          <w:szCs w:val="28"/>
        </w:rPr>
        <w:t xml:space="preserve"> </w:t>
      </w:r>
      <w:r w:rsidRPr="00E328B2">
        <w:rPr>
          <w:sz w:val="28"/>
          <w:szCs w:val="28"/>
        </w:rPr>
        <w:t>технологий в данной области помимо качественного лечения позволяет госпитализировать пациентов с более высоким коэффициентом затратоёмкости по КЗГ, а значит получить больший доход.</w:t>
      </w:r>
    </w:p>
    <w:p w:rsidR="00F03CB4" w:rsidRPr="00E328B2" w:rsidRDefault="00F03CB4" w:rsidP="00A935E7">
      <w:pPr>
        <w:pStyle w:val="a8"/>
        <w:ind w:firstLine="709"/>
        <w:jc w:val="both"/>
        <w:rPr>
          <w:sz w:val="28"/>
          <w:szCs w:val="28"/>
        </w:rPr>
      </w:pPr>
    </w:p>
    <w:p w:rsidR="00475E88" w:rsidRDefault="00475E88" w:rsidP="00D66812">
      <w:pPr>
        <w:pStyle w:val="a8"/>
        <w:jc w:val="both"/>
        <w:rPr>
          <w:sz w:val="28"/>
          <w:szCs w:val="28"/>
          <w:lang w:val="kk-KZ"/>
        </w:rPr>
      </w:pPr>
    </w:p>
    <w:p w:rsidR="00A31C58" w:rsidRDefault="00A31C58" w:rsidP="00D66812">
      <w:pPr>
        <w:pStyle w:val="a8"/>
        <w:jc w:val="both"/>
        <w:rPr>
          <w:sz w:val="28"/>
          <w:szCs w:val="28"/>
          <w:lang w:val="kk-KZ"/>
        </w:rPr>
      </w:pPr>
    </w:p>
    <w:p w:rsidR="00D66812" w:rsidRDefault="00D66812" w:rsidP="00D66812">
      <w:pPr>
        <w:pStyle w:val="a8"/>
        <w:jc w:val="both"/>
        <w:rPr>
          <w:sz w:val="28"/>
          <w:szCs w:val="28"/>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9A736A" w:rsidRDefault="009A736A" w:rsidP="00475E88">
      <w:pPr>
        <w:tabs>
          <w:tab w:val="left" w:pos="851"/>
        </w:tabs>
        <w:contextualSpacing/>
        <w:jc w:val="right"/>
        <w:rPr>
          <w:b/>
          <w:lang w:val="kk-KZ"/>
        </w:rPr>
      </w:pPr>
    </w:p>
    <w:p w:rsidR="00475E88" w:rsidRPr="00D8545D" w:rsidRDefault="00475E88" w:rsidP="00475E88">
      <w:pPr>
        <w:tabs>
          <w:tab w:val="left" w:pos="851"/>
        </w:tabs>
        <w:contextualSpacing/>
        <w:jc w:val="right"/>
        <w:rPr>
          <w:b/>
          <w:lang w:val="kk-KZ"/>
        </w:rPr>
      </w:pPr>
      <w:r w:rsidRPr="00D8545D">
        <w:rPr>
          <w:b/>
          <w:lang w:val="kk-KZ"/>
        </w:rPr>
        <w:lastRenderedPageBreak/>
        <w:t>ПРИЛОЖЕНИЯ</w:t>
      </w:r>
    </w:p>
    <w:p w:rsidR="00475E88" w:rsidRPr="00D8545D" w:rsidRDefault="00475E88" w:rsidP="00475E88">
      <w:pPr>
        <w:tabs>
          <w:tab w:val="left" w:pos="1134"/>
        </w:tabs>
        <w:contextualSpacing/>
        <w:jc w:val="both"/>
        <w:rPr>
          <w:b/>
        </w:rPr>
      </w:pPr>
    </w:p>
    <w:p w:rsidR="00475E88" w:rsidRPr="00D8545D" w:rsidRDefault="00475E88" w:rsidP="00475E88">
      <w:pPr>
        <w:tabs>
          <w:tab w:val="left" w:pos="1134"/>
        </w:tabs>
        <w:contextualSpacing/>
        <w:jc w:val="right"/>
        <w:rPr>
          <w:b/>
        </w:rPr>
      </w:pPr>
      <w:r w:rsidRPr="00D8545D">
        <w:rPr>
          <w:b/>
        </w:rPr>
        <w:t>Приложение 1</w:t>
      </w:r>
    </w:p>
    <w:p w:rsidR="00475E88" w:rsidRPr="00D8545D" w:rsidRDefault="00475E88" w:rsidP="00475E88">
      <w:pPr>
        <w:tabs>
          <w:tab w:val="left" w:pos="1134"/>
        </w:tabs>
        <w:contextualSpacing/>
        <w:jc w:val="both"/>
        <w:rPr>
          <w:b/>
        </w:rPr>
      </w:pPr>
      <w:r w:rsidRPr="00D8545D">
        <w:rPr>
          <w:b/>
        </w:rPr>
        <w:t>Результаты достижения целевых индикаторов стратегических направлений в соответствии со стратегическим планом*</w:t>
      </w:r>
    </w:p>
    <w:p w:rsidR="00475E88" w:rsidRPr="00D8545D" w:rsidRDefault="00475E88" w:rsidP="00475E88">
      <w:pPr>
        <w:tabs>
          <w:tab w:val="left" w:pos="1134"/>
        </w:tabs>
        <w:contextualSpacing/>
        <w:jc w:val="both"/>
        <w:rPr>
          <w:b/>
        </w:rPr>
      </w:pPr>
    </w:p>
    <w:p w:rsidR="00475E88" w:rsidRPr="00D8545D" w:rsidRDefault="00475E88" w:rsidP="00475E88">
      <w:pPr>
        <w:tabs>
          <w:tab w:val="left" w:pos="1134"/>
        </w:tabs>
        <w:contextualSpacing/>
        <w:jc w:val="both"/>
        <w:rPr>
          <w:b/>
        </w:rPr>
      </w:pPr>
      <w:r w:rsidRPr="00D8545D">
        <w:rPr>
          <w:b/>
        </w:rPr>
        <w:t>Стратег</w:t>
      </w:r>
      <w:r>
        <w:rPr>
          <w:b/>
        </w:rPr>
        <w:t>ическое направление 1 (финансы)</w:t>
      </w:r>
    </w:p>
    <w:p w:rsidR="00475E88" w:rsidRPr="00D8545D" w:rsidRDefault="00475E88" w:rsidP="00475E88">
      <w:pPr>
        <w:tabs>
          <w:tab w:val="left" w:pos="1134"/>
        </w:tabs>
        <w:contextualSpacing/>
        <w:jc w:val="both"/>
        <w:rPr>
          <w:b/>
          <w:color w:val="C00000"/>
        </w:rPr>
      </w:pPr>
    </w:p>
    <w:tbl>
      <w:tblPr>
        <w:tblStyle w:val="a9"/>
        <w:tblW w:w="5184" w:type="pct"/>
        <w:tblInd w:w="-176" w:type="dxa"/>
        <w:tblLayout w:type="fixed"/>
        <w:tblLook w:val="04A0"/>
      </w:tblPr>
      <w:tblGrid>
        <w:gridCol w:w="286"/>
        <w:gridCol w:w="1985"/>
        <w:gridCol w:w="990"/>
        <w:gridCol w:w="1560"/>
        <w:gridCol w:w="1278"/>
        <w:gridCol w:w="1274"/>
        <w:gridCol w:w="1276"/>
        <w:gridCol w:w="1274"/>
      </w:tblGrid>
      <w:tr w:rsidR="008201FF" w:rsidRPr="00D8545D" w:rsidTr="008201FF">
        <w:trPr>
          <w:trHeight w:val="1380"/>
        </w:trPr>
        <w:tc>
          <w:tcPr>
            <w:tcW w:w="144"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w:t>
            </w:r>
          </w:p>
        </w:tc>
        <w:tc>
          <w:tcPr>
            <w:tcW w:w="1000"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Наименование целевого индикатора</w:t>
            </w:r>
          </w:p>
        </w:tc>
        <w:tc>
          <w:tcPr>
            <w:tcW w:w="499"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Ед. измерения</w:t>
            </w:r>
          </w:p>
        </w:tc>
        <w:tc>
          <w:tcPr>
            <w:tcW w:w="786"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Источник информации</w:t>
            </w:r>
          </w:p>
        </w:tc>
        <w:tc>
          <w:tcPr>
            <w:tcW w:w="644"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Ответственные</w:t>
            </w:r>
          </w:p>
        </w:tc>
        <w:tc>
          <w:tcPr>
            <w:tcW w:w="64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План на отчетный год</w:t>
            </w:r>
          </w:p>
        </w:tc>
        <w:tc>
          <w:tcPr>
            <w:tcW w:w="643"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Факт отчетного года</w:t>
            </w:r>
          </w:p>
          <w:p w:rsidR="00475E88" w:rsidRPr="00D8545D" w:rsidRDefault="00475E88" w:rsidP="00F11C2D">
            <w:pPr>
              <w:tabs>
                <w:tab w:val="left" w:pos="1134"/>
              </w:tabs>
              <w:contextualSpacing/>
              <w:jc w:val="both"/>
              <w:rPr>
                <w:b/>
                <w:sz w:val="24"/>
                <w:szCs w:val="24"/>
              </w:rPr>
            </w:pPr>
            <w:r w:rsidRPr="00D8545D">
              <w:rPr>
                <w:b/>
                <w:sz w:val="24"/>
                <w:szCs w:val="24"/>
              </w:rPr>
              <w:t>(1-й год)</w:t>
            </w:r>
          </w:p>
        </w:tc>
        <w:tc>
          <w:tcPr>
            <w:tcW w:w="64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Статус достижения (</w:t>
            </w:r>
            <w:proofErr w:type="gramStart"/>
            <w:r w:rsidRPr="00D8545D">
              <w:rPr>
                <w:b/>
                <w:sz w:val="24"/>
                <w:szCs w:val="24"/>
              </w:rPr>
              <w:t>достиг</w:t>
            </w:r>
            <w:proofErr w:type="gramEnd"/>
            <w:r w:rsidRPr="00D8545D">
              <w:rPr>
                <w:b/>
                <w:sz w:val="24"/>
                <w:szCs w:val="24"/>
              </w:rPr>
              <w:t>/не достиг)</w:t>
            </w:r>
          </w:p>
        </w:tc>
      </w:tr>
      <w:tr w:rsidR="008201FF" w:rsidRPr="00D8545D" w:rsidTr="008201FF">
        <w:tc>
          <w:tcPr>
            <w:tcW w:w="144" w:type="pct"/>
          </w:tcPr>
          <w:p w:rsidR="00475E88" w:rsidRPr="00D8545D" w:rsidRDefault="00475E88" w:rsidP="00F11C2D">
            <w:pPr>
              <w:tabs>
                <w:tab w:val="left" w:pos="1134"/>
              </w:tabs>
              <w:contextualSpacing/>
              <w:jc w:val="both"/>
              <w:rPr>
                <w:sz w:val="24"/>
                <w:szCs w:val="24"/>
              </w:rPr>
            </w:pPr>
            <w:r w:rsidRPr="00D8545D">
              <w:rPr>
                <w:sz w:val="24"/>
                <w:szCs w:val="24"/>
              </w:rPr>
              <w:t>1</w:t>
            </w:r>
          </w:p>
        </w:tc>
        <w:tc>
          <w:tcPr>
            <w:tcW w:w="1000" w:type="pct"/>
          </w:tcPr>
          <w:p w:rsidR="00475E88" w:rsidRPr="00D8545D" w:rsidRDefault="00475E88" w:rsidP="00F11C2D">
            <w:pPr>
              <w:tabs>
                <w:tab w:val="left" w:pos="1134"/>
              </w:tabs>
              <w:contextualSpacing/>
              <w:jc w:val="both"/>
              <w:rPr>
                <w:sz w:val="24"/>
                <w:szCs w:val="24"/>
              </w:rPr>
            </w:pPr>
            <w:r w:rsidRPr="00D8545D">
              <w:rPr>
                <w:sz w:val="24"/>
                <w:szCs w:val="24"/>
              </w:rPr>
              <w:t>2</w:t>
            </w:r>
          </w:p>
        </w:tc>
        <w:tc>
          <w:tcPr>
            <w:tcW w:w="499" w:type="pct"/>
          </w:tcPr>
          <w:p w:rsidR="00475E88" w:rsidRPr="00D8545D" w:rsidRDefault="00475E88" w:rsidP="00F11C2D">
            <w:pPr>
              <w:tabs>
                <w:tab w:val="left" w:pos="1134"/>
              </w:tabs>
              <w:contextualSpacing/>
              <w:jc w:val="both"/>
              <w:rPr>
                <w:sz w:val="24"/>
                <w:szCs w:val="24"/>
              </w:rPr>
            </w:pPr>
            <w:r w:rsidRPr="00D8545D">
              <w:rPr>
                <w:sz w:val="24"/>
                <w:szCs w:val="24"/>
              </w:rPr>
              <w:t>3</w:t>
            </w:r>
          </w:p>
        </w:tc>
        <w:tc>
          <w:tcPr>
            <w:tcW w:w="786" w:type="pct"/>
          </w:tcPr>
          <w:p w:rsidR="00475E88" w:rsidRPr="00D8545D" w:rsidRDefault="00475E88" w:rsidP="00F11C2D">
            <w:pPr>
              <w:tabs>
                <w:tab w:val="left" w:pos="1134"/>
              </w:tabs>
              <w:contextualSpacing/>
              <w:jc w:val="both"/>
              <w:rPr>
                <w:sz w:val="24"/>
                <w:szCs w:val="24"/>
              </w:rPr>
            </w:pPr>
            <w:r w:rsidRPr="00D8545D">
              <w:rPr>
                <w:sz w:val="24"/>
                <w:szCs w:val="24"/>
              </w:rPr>
              <w:t>4</w:t>
            </w:r>
          </w:p>
        </w:tc>
        <w:tc>
          <w:tcPr>
            <w:tcW w:w="644" w:type="pct"/>
          </w:tcPr>
          <w:p w:rsidR="00475E88" w:rsidRPr="00D8545D" w:rsidRDefault="00475E88" w:rsidP="00F11C2D">
            <w:pPr>
              <w:tabs>
                <w:tab w:val="left" w:pos="1134"/>
              </w:tabs>
              <w:contextualSpacing/>
              <w:jc w:val="both"/>
              <w:rPr>
                <w:sz w:val="24"/>
                <w:szCs w:val="24"/>
              </w:rPr>
            </w:pPr>
            <w:r w:rsidRPr="00D8545D">
              <w:rPr>
                <w:sz w:val="24"/>
                <w:szCs w:val="24"/>
              </w:rPr>
              <w:t>5</w:t>
            </w:r>
          </w:p>
        </w:tc>
        <w:tc>
          <w:tcPr>
            <w:tcW w:w="642" w:type="pct"/>
          </w:tcPr>
          <w:p w:rsidR="00475E88" w:rsidRPr="00D8545D" w:rsidRDefault="00475E88" w:rsidP="00F11C2D">
            <w:pPr>
              <w:tabs>
                <w:tab w:val="left" w:pos="1134"/>
              </w:tabs>
              <w:contextualSpacing/>
              <w:jc w:val="both"/>
              <w:rPr>
                <w:sz w:val="24"/>
                <w:szCs w:val="24"/>
              </w:rPr>
            </w:pPr>
            <w:r w:rsidRPr="00D8545D">
              <w:rPr>
                <w:sz w:val="24"/>
                <w:szCs w:val="24"/>
              </w:rPr>
              <w:t>6</w:t>
            </w:r>
          </w:p>
        </w:tc>
        <w:tc>
          <w:tcPr>
            <w:tcW w:w="643" w:type="pct"/>
          </w:tcPr>
          <w:p w:rsidR="00475E88" w:rsidRPr="00D8545D" w:rsidRDefault="00475E88" w:rsidP="00F11C2D">
            <w:pPr>
              <w:tabs>
                <w:tab w:val="left" w:pos="1134"/>
              </w:tabs>
              <w:contextualSpacing/>
              <w:jc w:val="both"/>
              <w:rPr>
                <w:sz w:val="24"/>
                <w:szCs w:val="24"/>
              </w:rPr>
            </w:pPr>
            <w:r w:rsidRPr="00D8545D">
              <w:rPr>
                <w:sz w:val="24"/>
                <w:szCs w:val="24"/>
              </w:rPr>
              <w:t>7</w:t>
            </w:r>
          </w:p>
        </w:tc>
        <w:tc>
          <w:tcPr>
            <w:tcW w:w="642" w:type="pct"/>
          </w:tcPr>
          <w:p w:rsidR="00475E88" w:rsidRPr="00D8545D" w:rsidRDefault="00475E88" w:rsidP="00F11C2D">
            <w:pPr>
              <w:tabs>
                <w:tab w:val="left" w:pos="1134"/>
              </w:tabs>
              <w:contextualSpacing/>
              <w:jc w:val="both"/>
              <w:rPr>
                <w:sz w:val="24"/>
                <w:szCs w:val="24"/>
              </w:rPr>
            </w:pPr>
            <w:r w:rsidRPr="00D8545D">
              <w:rPr>
                <w:sz w:val="24"/>
                <w:szCs w:val="24"/>
              </w:rPr>
              <w:t>8</w:t>
            </w:r>
          </w:p>
        </w:tc>
      </w:tr>
      <w:tr w:rsidR="008201FF" w:rsidRPr="00D8545D" w:rsidTr="008201FF">
        <w:tc>
          <w:tcPr>
            <w:tcW w:w="144" w:type="pct"/>
          </w:tcPr>
          <w:p w:rsidR="00475E88" w:rsidRPr="00745561" w:rsidRDefault="00475E88" w:rsidP="00F11C2D">
            <w:pPr>
              <w:tabs>
                <w:tab w:val="left" w:pos="1134"/>
              </w:tabs>
              <w:contextualSpacing/>
              <w:jc w:val="both"/>
              <w:rPr>
                <w:i/>
                <w:sz w:val="24"/>
                <w:szCs w:val="24"/>
                <w:lang w:val="en-US"/>
              </w:rPr>
            </w:pPr>
            <w:r w:rsidRPr="00745561">
              <w:rPr>
                <w:i/>
                <w:sz w:val="24"/>
                <w:szCs w:val="24"/>
                <w:lang w:val="en-US"/>
              </w:rPr>
              <w:t>1</w:t>
            </w:r>
          </w:p>
        </w:tc>
        <w:tc>
          <w:tcPr>
            <w:tcW w:w="1000" w:type="pct"/>
          </w:tcPr>
          <w:p w:rsidR="00475E88" w:rsidRPr="00745561" w:rsidRDefault="00475E88" w:rsidP="00F11C2D">
            <w:pPr>
              <w:tabs>
                <w:tab w:val="left" w:pos="1134"/>
              </w:tabs>
              <w:contextualSpacing/>
              <w:jc w:val="both"/>
              <w:rPr>
                <w:i/>
                <w:sz w:val="24"/>
                <w:szCs w:val="24"/>
              </w:rPr>
            </w:pPr>
            <w:r w:rsidRPr="00745561">
              <w:rPr>
                <w:i/>
              </w:rPr>
              <w:t xml:space="preserve">Доход на 1 койку* </w:t>
            </w:r>
          </w:p>
        </w:tc>
        <w:tc>
          <w:tcPr>
            <w:tcW w:w="499" w:type="pct"/>
          </w:tcPr>
          <w:p w:rsidR="00475E88" w:rsidRPr="00745561" w:rsidRDefault="00475E88" w:rsidP="00F11C2D">
            <w:pPr>
              <w:tabs>
                <w:tab w:val="left" w:pos="1134"/>
              </w:tabs>
              <w:contextualSpacing/>
              <w:jc w:val="both"/>
              <w:rPr>
                <w:i/>
                <w:sz w:val="24"/>
                <w:szCs w:val="24"/>
              </w:rPr>
            </w:pPr>
            <w:r w:rsidRPr="00745561">
              <w:rPr>
                <w:i/>
              </w:rPr>
              <w:t>(млн. тенге)</w:t>
            </w:r>
          </w:p>
        </w:tc>
        <w:tc>
          <w:tcPr>
            <w:tcW w:w="786" w:type="pct"/>
          </w:tcPr>
          <w:p w:rsidR="00475E88" w:rsidRPr="00745561" w:rsidRDefault="00475E88" w:rsidP="00F11C2D">
            <w:pPr>
              <w:tabs>
                <w:tab w:val="left" w:pos="1134"/>
              </w:tabs>
              <w:contextualSpacing/>
              <w:jc w:val="both"/>
              <w:rPr>
                <w:i/>
                <w:sz w:val="24"/>
                <w:szCs w:val="24"/>
              </w:rPr>
            </w:pPr>
            <w:r w:rsidRPr="00745561">
              <w:rPr>
                <w:i/>
                <w:sz w:val="24"/>
                <w:szCs w:val="24"/>
              </w:rPr>
              <w:t>Финансовая отчетность</w:t>
            </w:r>
          </w:p>
        </w:tc>
        <w:tc>
          <w:tcPr>
            <w:tcW w:w="644" w:type="pct"/>
          </w:tcPr>
          <w:p w:rsidR="00475E88" w:rsidRPr="00745561" w:rsidRDefault="00475E88" w:rsidP="00F11C2D">
            <w:pPr>
              <w:tabs>
                <w:tab w:val="left" w:pos="1134"/>
              </w:tabs>
              <w:contextualSpacing/>
              <w:jc w:val="both"/>
              <w:rPr>
                <w:i/>
                <w:sz w:val="24"/>
                <w:szCs w:val="24"/>
              </w:rPr>
            </w:pPr>
            <w:r w:rsidRPr="00745561">
              <w:rPr>
                <w:i/>
                <w:sz w:val="24"/>
                <w:szCs w:val="24"/>
              </w:rPr>
              <w:t>Главный бухгалтер</w:t>
            </w:r>
          </w:p>
        </w:tc>
        <w:tc>
          <w:tcPr>
            <w:tcW w:w="642" w:type="pct"/>
          </w:tcPr>
          <w:p w:rsidR="00475E88" w:rsidRPr="00475E88" w:rsidRDefault="00475E88" w:rsidP="00F11C2D">
            <w:pPr>
              <w:tabs>
                <w:tab w:val="left" w:pos="1134"/>
              </w:tabs>
              <w:contextualSpacing/>
              <w:jc w:val="both"/>
              <w:rPr>
                <w:i/>
                <w:sz w:val="24"/>
                <w:szCs w:val="24"/>
              </w:rPr>
            </w:pPr>
            <w:r>
              <w:rPr>
                <w:i/>
                <w:sz w:val="24"/>
                <w:szCs w:val="24"/>
              </w:rPr>
              <w:t>2,5 млн</w:t>
            </w:r>
            <w:proofErr w:type="gramStart"/>
            <w:r>
              <w:rPr>
                <w:i/>
                <w:sz w:val="24"/>
                <w:szCs w:val="24"/>
              </w:rPr>
              <w:t>.т</w:t>
            </w:r>
            <w:proofErr w:type="gramEnd"/>
            <w:r>
              <w:rPr>
                <w:i/>
                <w:sz w:val="24"/>
                <w:szCs w:val="24"/>
              </w:rPr>
              <w:t>енге</w:t>
            </w:r>
          </w:p>
        </w:tc>
        <w:tc>
          <w:tcPr>
            <w:tcW w:w="643" w:type="pct"/>
          </w:tcPr>
          <w:p w:rsidR="00191A4B" w:rsidRDefault="00191A4B" w:rsidP="00F11C2D">
            <w:pPr>
              <w:tabs>
                <w:tab w:val="left" w:pos="1134"/>
              </w:tabs>
              <w:contextualSpacing/>
              <w:jc w:val="both"/>
              <w:rPr>
                <w:i/>
                <w:sz w:val="24"/>
                <w:szCs w:val="24"/>
              </w:rPr>
            </w:pPr>
            <w:r>
              <w:rPr>
                <w:i/>
                <w:sz w:val="24"/>
                <w:szCs w:val="24"/>
              </w:rPr>
              <w:t>7</w:t>
            </w:r>
          </w:p>
          <w:p w:rsidR="00475E88" w:rsidRPr="00475E88" w:rsidRDefault="00475E88" w:rsidP="00F11C2D">
            <w:pPr>
              <w:tabs>
                <w:tab w:val="left" w:pos="1134"/>
              </w:tabs>
              <w:contextualSpacing/>
              <w:jc w:val="both"/>
              <w:rPr>
                <w:i/>
                <w:sz w:val="24"/>
                <w:szCs w:val="24"/>
              </w:rPr>
            </w:pPr>
            <w:r>
              <w:rPr>
                <w:i/>
                <w:sz w:val="24"/>
                <w:szCs w:val="24"/>
              </w:rPr>
              <w:t>млн.тенге</w:t>
            </w:r>
          </w:p>
        </w:tc>
        <w:tc>
          <w:tcPr>
            <w:tcW w:w="64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8201FF" w:rsidRPr="00D8545D" w:rsidTr="008201FF">
        <w:tc>
          <w:tcPr>
            <w:tcW w:w="144" w:type="pct"/>
          </w:tcPr>
          <w:p w:rsidR="00475E88" w:rsidRPr="00745561" w:rsidRDefault="00475E88" w:rsidP="00F11C2D">
            <w:pPr>
              <w:tabs>
                <w:tab w:val="left" w:pos="1134"/>
              </w:tabs>
              <w:contextualSpacing/>
              <w:jc w:val="both"/>
              <w:rPr>
                <w:i/>
                <w:sz w:val="24"/>
                <w:szCs w:val="24"/>
                <w:lang w:val="en-US"/>
              </w:rPr>
            </w:pPr>
            <w:r w:rsidRPr="00745561">
              <w:rPr>
                <w:i/>
                <w:sz w:val="24"/>
                <w:szCs w:val="24"/>
                <w:lang w:val="en-US"/>
              </w:rPr>
              <w:t>2</w:t>
            </w:r>
          </w:p>
        </w:tc>
        <w:tc>
          <w:tcPr>
            <w:tcW w:w="1000" w:type="pct"/>
          </w:tcPr>
          <w:p w:rsidR="00475E88" w:rsidRPr="00745561" w:rsidRDefault="00475E88" w:rsidP="00F11C2D">
            <w:pPr>
              <w:tabs>
                <w:tab w:val="left" w:pos="1134"/>
              </w:tabs>
              <w:contextualSpacing/>
              <w:jc w:val="both"/>
              <w:rPr>
                <w:i/>
              </w:rPr>
            </w:pPr>
            <w:r w:rsidRPr="00745561">
              <w:rPr>
                <w:i/>
              </w:rPr>
              <w:t>Доля доходов от платных услуг*</w:t>
            </w:r>
          </w:p>
        </w:tc>
        <w:tc>
          <w:tcPr>
            <w:tcW w:w="499" w:type="pct"/>
          </w:tcPr>
          <w:p w:rsidR="00475E88" w:rsidRPr="00745561" w:rsidRDefault="00475E88" w:rsidP="00F11C2D">
            <w:pPr>
              <w:tabs>
                <w:tab w:val="left" w:pos="1134"/>
              </w:tabs>
              <w:contextualSpacing/>
              <w:jc w:val="both"/>
              <w:rPr>
                <w:i/>
              </w:rPr>
            </w:pPr>
            <w:r w:rsidRPr="00745561">
              <w:rPr>
                <w:i/>
              </w:rPr>
              <w:t>%</w:t>
            </w:r>
          </w:p>
        </w:tc>
        <w:tc>
          <w:tcPr>
            <w:tcW w:w="786" w:type="pct"/>
          </w:tcPr>
          <w:p w:rsidR="00475E88" w:rsidRPr="00745561" w:rsidRDefault="00475E88" w:rsidP="00F11C2D">
            <w:pPr>
              <w:tabs>
                <w:tab w:val="left" w:pos="1134"/>
              </w:tabs>
              <w:contextualSpacing/>
              <w:jc w:val="both"/>
              <w:rPr>
                <w:i/>
                <w:sz w:val="24"/>
                <w:szCs w:val="24"/>
              </w:rPr>
            </w:pPr>
            <w:r w:rsidRPr="00745561">
              <w:rPr>
                <w:i/>
                <w:sz w:val="24"/>
                <w:szCs w:val="24"/>
              </w:rPr>
              <w:t>Финансовая отчетность</w:t>
            </w:r>
          </w:p>
        </w:tc>
        <w:tc>
          <w:tcPr>
            <w:tcW w:w="644" w:type="pct"/>
          </w:tcPr>
          <w:p w:rsidR="00475E88" w:rsidRPr="00745561" w:rsidRDefault="00475E88" w:rsidP="00F11C2D">
            <w:pPr>
              <w:tabs>
                <w:tab w:val="left" w:pos="1134"/>
              </w:tabs>
              <w:contextualSpacing/>
              <w:jc w:val="both"/>
              <w:rPr>
                <w:i/>
                <w:sz w:val="24"/>
                <w:szCs w:val="24"/>
              </w:rPr>
            </w:pPr>
            <w:r w:rsidRPr="00745561">
              <w:rPr>
                <w:i/>
                <w:sz w:val="24"/>
                <w:szCs w:val="24"/>
              </w:rPr>
              <w:t>Главный бухгалтер</w:t>
            </w:r>
          </w:p>
        </w:tc>
        <w:tc>
          <w:tcPr>
            <w:tcW w:w="642" w:type="pct"/>
          </w:tcPr>
          <w:p w:rsidR="00475E88" w:rsidRPr="00745561" w:rsidRDefault="00475E88" w:rsidP="00191A4B">
            <w:pPr>
              <w:tabs>
                <w:tab w:val="left" w:pos="1134"/>
              </w:tabs>
              <w:contextualSpacing/>
              <w:jc w:val="both"/>
              <w:rPr>
                <w:i/>
                <w:sz w:val="24"/>
                <w:szCs w:val="24"/>
              </w:rPr>
            </w:pPr>
            <w:r>
              <w:rPr>
                <w:i/>
                <w:sz w:val="24"/>
                <w:szCs w:val="24"/>
              </w:rPr>
              <w:t>Не менее 1</w:t>
            </w:r>
            <w:r w:rsidR="00191A4B">
              <w:rPr>
                <w:i/>
                <w:sz w:val="24"/>
                <w:szCs w:val="24"/>
              </w:rPr>
              <w:t>0</w:t>
            </w:r>
          </w:p>
        </w:tc>
        <w:tc>
          <w:tcPr>
            <w:tcW w:w="643" w:type="pct"/>
          </w:tcPr>
          <w:p w:rsidR="00475E88" w:rsidRPr="00745561" w:rsidRDefault="00191A4B" w:rsidP="00F11C2D">
            <w:pPr>
              <w:tabs>
                <w:tab w:val="left" w:pos="1134"/>
              </w:tabs>
              <w:contextualSpacing/>
              <w:jc w:val="both"/>
              <w:rPr>
                <w:i/>
                <w:sz w:val="24"/>
                <w:szCs w:val="24"/>
              </w:rPr>
            </w:pPr>
            <w:r>
              <w:rPr>
                <w:i/>
                <w:sz w:val="24"/>
                <w:szCs w:val="24"/>
              </w:rPr>
              <w:t>11,5</w:t>
            </w:r>
          </w:p>
        </w:tc>
        <w:tc>
          <w:tcPr>
            <w:tcW w:w="64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8201FF" w:rsidRPr="00812724" w:rsidTr="008201FF">
        <w:tc>
          <w:tcPr>
            <w:tcW w:w="144" w:type="pct"/>
          </w:tcPr>
          <w:p w:rsidR="00475E88" w:rsidRPr="00475E88" w:rsidRDefault="00475E88" w:rsidP="00F11C2D">
            <w:pPr>
              <w:tabs>
                <w:tab w:val="left" w:pos="1134"/>
              </w:tabs>
              <w:contextualSpacing/>
              <w:jc w:val="both"/>
              <w:rPr>
                <w:i/>
                <w:color w:val="000000" w:themeColor="text1"/>
                <w:sz w:val="24"/>
                <w:szCs w:val="24"/>
              </w:rPr>
            </w:pPr>
            <w:r w:rsidRPr="00475E88">
              <w:rPr>
                <w:i/>
                <w:color w:val="000000" w:themeColor="text1"/>
                <w:sz w:val="24"/>
                <w:szCs w:val="24"/>
              </w:rPr>
              <w:t>3</w:t>
            </w:r>
          </w:p>
        </w:tc>
        <w:tc>
          <w:tcPr>
            <w:tcW w:w="1000" w:type="pct"/>
          </w:tcPr>
          <w:p w:rsidR="00475E88" w:rsidRPr="00475E88" w:rsidRDefault="00475E88" w:rsidP="00F11C2D">
            <w:pPr>
              <w:tabs>
                <w:tab w:val="left" w:pos="1134"/>
              </w:tabs>
              <w:contextualSpacing/>
              <w:jc w:val="both"/>
              <w:rPr>
                <w:i/>
                <w:color w:val="000000" w:themeColor="text1"/>
              </w:rPr>
            </w:pPr>
            <w:r w:rsidRPr="00475E88">
              <w:rPr>
                <w:i/>
                <w:color w:val="000000" w:themeColor="text1"/>
              </w:rPr>
              <w:t xml:space="preserve">Рентабельность активов </w:t>
            </w:r>
            <w:r w:rsidRPr="00475E88">
              <w:rPr>
                <w:i/>
                <w:color w:val="000000" w:themeColor="text1"/>
                <w:lang w:val="en-US"/>
              </w:rPr>
              <w:t>(ROA)</w:t>
            </w:r>
            <w:r w:rsidRPr="00475E88">
              <w:rPr>
                <w:i/>
                <w:color w:val="000000" w:themeColor="text1"/>
              </w:rPr>
              <w:t>*</w:t>
            </w:r>
          </w:p>
        </w:tc>
        <w:tc>
          <w:tcPr>
            <w:tcW w:w="499" w:type="pct"/>
          </w:tcPr>
          <w:p w:rsidR="00475E88" w:rsidRPr="00475E88" w:rsidRDefault="00475E88" w:rsidP="00F11C2D">
            <w:pPr>
              <w:tabs>
                <w:tab w:val="left" w:pos="1134"/>
              </w:tabs>
              <w:contextualSpacing/>
              <w:jc w:val="both"/>
              <w:rPr>
                <w:i/>
                <w:color w:val="000000" w:themeColor="text1"/>
              </w:rPr>
            </w:pPr>
            <w:r w:rsidRPr="00475E88">
              <w:rPr>
                <w:i/>
                <w:color w:val="000000" w:themeColor="text1"/>
              </w:rPr>
              <w:t>%</w:t>
            </w:r>
          </w:p>
        </w:tc>
        <w:tc>
          <w:tcPr>
            <w:tcW w:w="786" w:type="pct"/>
          </w:tcPr>
          <w:p w:rsidR="00475E88" w:rsidRPr="00475E88" w:rsidRDefault="00475E88" w:rsidP="00F11C2D">
            <w:pPr>
              <w:tabs>
                <w:tab w:val="left" w:pos="1134"/>
              </w:tabs>
              <w:contextualSpacing/>
              <w:jc w:val="both"/>
              <w:rPr>
                <w:i/>
                <w:color w:val="000000" w:themeColor="text1"/>
                <w:sz w:val="24"/>
                <w:szCs w:val="24"/>
              </w:rPr>
            </w:pPr>
            <w:r w:rsidRPr="00475E88">
              <w:rPr>
                <w:i/>
                <w:color w:val="000000" w:themeColor="text1"/>
                <w:sz w:val="24"/>
                <w:szCs w:val="24"/>
              </w:rPr>
              <w:t>Финансовая отчетность</w:t>
            </w:r>
          </w:p>
        </w:tc>
        <w:tc>
          <w:tcPr>
            <w:tcW w:w="644" w:type="pct"/>
          </w:tcPr>
          <w:p w:rsidR="00475E88" w:rsidRPr="00475E88" w:rsidRDefault="00475E88" w:rsidP="00F11C2D">
            <w:pPr>
              <w:tabs>
                <w:tab w:val="left" w:pos="1134"/>
              </w:tabs>
              <w:contextualSpacing/>
              <w:jc w:val="both"/>
              <w:rPr>
                <w:i/>
                <w:color w:val="000000" w:themeColor="text1"/>
                <w:sz w:val="24"/>
                <w:szCs w:val="24"/>
              </w:rPr>
            </w:pPr>
            <w:r w:rsidRPr="00475E88">
              <w:rPr>
                <w:i/>
                <w:color w:val="000000" w:themeColor="text1"/>
                <w:sz w:val="24"/>
                <w:szCs w:val="24"/>
              </w:rPr>
              <w:t>Главный бухгалтер</w:t>
            </w:r>
          </w:p>
        </w:tc>
        <w:tc>
          <w:tcPr>
            <w:tcW w:w="642" w:type="pct"/>
          </w:tcPr>
          <w:p w:rsidR="00475E88" w:rsidRPr="00475E88" w:rsidRDefault="00475E88" w:rsidP="00F11C2D">
            <w:pPr>
              <w:tabs>
                <w:tab w:val="left" w:pos="1134"/>
              </w:tabs>
              <w:contextualSpacing/>
              <w:jc w:val="both"/>
              <w:rPr>
                <w:i/>
                <w:color w:val="000000" w:themeColor="text1"/>
                <w:sz w:val="24"/>
                <w:szCs w:val="24"/>
              </w:rPr>
            </w:pPr>
            <w:r w:rsidRPr="00475E88">
              <w:rPr>
                <w:i/>
                <w:color w:val="000000" w:themeColor="text1"/>
                <w:sz w:val="24"/>
                <w:szCs w:val="24"/>
              </w:rPr>
              <w:t>1</w:t>
            </w:r>
          </w:p>
        </w:tc>
        <w:tc>
          <w:tcPr>
            <w:tcW w:w="643" w:type="pct"/>
          </w:tcPr>
          <w:p w:rsidR="00475E88" w:rsidRPr="00475E88" w:rsidRDefault="00191A4B" w:rsidP="00F11C2D">
            <w:pPr>
              <w:tabs>
                <w:tab w:val="left" w:pos="1134"/>
              </w:tabs>
              <w:contextualSpacing/>
              <w:jc w:val="both"/>
              <w:rPr>
                <w:i/>
                <w:color w:val="000000" w:themeColor="text1"/>
                <w:sz w:val="24"/>
                <w:szCs w:val="24"/>
              </w:rPr>
            </w:pPr>
            <w:r>
              <w:rPr>
                <w:i/>
                <w:color w:val="000000" w:themeColor="text1"/>
                <w:sz w:val="24"/>
                <w:szCs w:val="24"/>
              </w:rPr>
              <w:t>5,84</w:t>
            </w:r>
          </w:p>
        </w:tc>
        <w:tc>
          <w:tcPr>
            <w:tcW w:w="642" w:type="pct"/>
          </w:tcPr>
          <w:p w:rsidR="00475E88" w:rsidRPr="00475E88" w:rsidRDefault="00475E88" w:rsidP="00F11C2D">
            <w:pPr>
              <w:tabs>
                <w:tab w:val="left" w:pos="1134"/>
              </w:tabs>
              <w:contextualSpacing/>
              <w:jc w:val="both"/>
              <w:rPr>
                <w:i/>
                <w:color w:val="000000" w:themeColor="text1"/>
                <w:sz w:val="24"/>
                <w:szCs w:val="24"/>
              </w:rPr>
            </w:pPr>
            <w:r w:rsidRPr="00475E88">
              <w:rPr>
                <w:i/>
                <w:color w:val="000000" w:themeColor="text1"/>
                <w:sz w:val="24"/>
                <w:szCs w:val="24"/>
              </w:rPr>
              <w:t>Достиг</w:t>
            </w:r>
          </w:p>
        </w:tc>
      </w:tr>
    </w:tbl>
    <w:p w:rsidR="00475E88" w:rsidRPr="00D8545D" w:rsidRDefault="00475E88" w:rsidP="00475E88">
      <w:pPr>
        <w:tabs>
          <w:tab w:val="left" w:pos="1134"/>
        </w:tabs>
        <w:contextualSpacing/>
        <w:jc w:val="both"/>
        <w:rPr>
          <w:b/>
        </w:rPr>
      </w:pPr>
    </w:p>
    <w:p w:rsidR="00BB1650" w:rsidRDefault="00BB1650" w:rsidP="00475E88">
      <w:pPr>
        <w:tabs>
          <w:tab w:val="left" w:pos="1134"/>
        </w:tabs>
        <w:contextualSpacing/>
        <w:jc w:val="both"/>
        <w:rPr>
          <w:b/>
        </w:rPr>
      </w:pPr>
    </w:p>
    <w:p w:rsidR="00BB1650" w:rsidRDefault="00BB1650" w:rsidP="00475E88">
      <w:pPr>
        <w:tabs>
          <w:tab w:val="left" w:pos="1134"/>
        </w:tabs>
        <w:contextualSpacing/>
        <w:jc w:val="both"/>
        <w:rPr>
          <w:b/>
        </w:rPr>
      </w:pPr>
    </w:p>
    <w:p w:rsidR="00475E88" w:rsidRPr="00D8545D" w:rsidRDefault="00475E88" w:rsidP="00475E88">
      <w:pPr>
        <w:tabs>
          <w:tab w:val="left" w:pos="1134"/>
        </w:tabs>
        <w:contextualSpacing/>
        <w:jc w:val="both"/>
        <w:rPr>
          <w:b/>
        </w:rPr>
      </w:pPr>
      <w:r w:rsidRPr="00D8545D">
        <w:rPr>
          <w:b/>
        </w:rPr>
        <w:t>Стратегическое направление 2 (пациенты)</w:t>
      </w:r>
    </w:p>
    <w:p w:rsidR="00475E88" w:rsidRDefault="00475E88" w:rsidP="00475E88">
      <w:pPr>
        <w:jc w:val="center"/>
        <w:rPr>
          <w:b/>
        </w:rPr>
      </w:pPr>
    </w:p>
    <w:p w:rsidR="00475E88" w:rsidRPr="007B1501" w:rsidRDefault="00475E88" w:rsidP="00475E88">
      <w:pPr>
        <w:jc w:val="center"/>
        <w:rPr>
          <w:b/>
        </w:rPr>
      </w:pPr>
      <w:r>
        <w:rPr>
          <w:b/>
        </w:rPr>
        <w:t xml:space="preserve">Индикаторы  </w:t>
      </w:r>
    </w:p>
    <w:p w:rsidR="00475E88" w:rsidRPr="00D8545D" w:rsidRDefault="00475E88" w:rsidP="00475E88">
      <w:pPr>
        <w:tabs>
          <w:tab w:val="left" w:pos="1134"/>
        </w:tabs>
        <w:contextualSpacing/>
        <w:jc w:val="both"/>
        <w:rPr>
          <w:b/>
          <w:color w:val="C00000"/>
        </w:rPr>
      </w:pPr>
    </w:p>
    <w:tbl>
      <w:tblPr>
        <w:tblStyle w:val="a9"/>
        <w:tblW w:w="5000" w:type="pct"/>
        <w:tblLayout w:type="fixed"/>
        <w:tblLook w:val="04A0"/>
      </w:tblPr>
      <w:tblGrid>
        <w:gridCol w:w="407"/>
        <w:gridCol w:w="1543"/>
        <w:gridCol w:w="25"/>
        <w:gridCol w:w="1141"/>
        <w:gridCol w:w="1363"/>
        <w:gridCol w:w="1380"/>
        <w:gridCol w:w="1325"/>
        <w:gridCol w:w="1216"/>
        <w:gridCol w:w="1171"/>
      </w:tblGrid>
      <w:tr w:rsidR="00475E88" w:rsidRPr="00D8545D" w:rsidTr="00F11C2D">
        <w:trPr>
          <w:trHeight w:val="1380"/>
        </w:trPr>
        <w:tc>
          <w:tcPr>
            <w:tcW w:w="213"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w:t>
            </w:r>
          </w:p>
        </w:tc>
        <w:tc>
          <w:tcPr>
            <w:tcW w:w="806"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Наименование целевого индикатора</w:t>
            </w:r>
          </w:p>
        </w:tc>
        <w:tc>
          <w:tcPr>
            <w:tcW w:w="609" w:type="pct"/>
            <w:gridSpan w:val="2"/>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Ед. измерения</w:t>
            </w:r>
          </w:p>
        </w:tc>
        <w:tc>
          <w:tcPr>
            <w:tcW w:w="7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Источник информации</w:t>
            </w:r>
          </w:p>
        </w:tc>
        <w:tc>
          <w:tcPr>
            <w:tcW w:w="721"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Ответственные</w:t>
            </w:r>
          </w:p>
        </w:tc>
        <w:tc>
          <w:tcPr>
            <w:tcW w:w="69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План на отчетный год</w:t>
            </w:r>
          </w:p>
        </w:tc>
        <w:tc>
          <w:tcPr>
            <w:tcW w:w="635"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Факт отчетного года</w:t>
            </w:r>
          </w:p>
          <w:p w:rsidR="00475E88" w:rsidRPr="00D8545D" w:rsidRDefault="00475E88" w:rsidP="00F11C2D">
            <w:pPr>
              <w:tabs>
                <w:tab w:val="left" w:pos="1134"/>
              </w:tabs>
              <w:contextualSpacing/>
              <w:jc w:val="both"/>
              <w:rPr>
                <w:b/>
                <w:sz w:val="24"/>
                <w:szCs w:val="24"/>
              </w:rPr>
            </w:pPr>
            <w:r w:rsidRPr="00D8545D">
              <w:rPr>
                <w:b/>
                <w:sz w:val="24"/>
                <w:szCs w:val="24"/>
              </w:rPr>
              <w:t>(1-й год)</w:t>
            </w:r>
          </w:p>
        </w:tc>
        <w:tc>
          <w:tcPr>
            <w:tcW w:w="6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Статус достижения (</w:t>
            </w:r>
            <w:proofErr w:type="gramStart"/>
            <w:r w:rsidRPr="00D8545D">
              <w:rPr>
                <w:b/>
                <w:sz w:val="24"/>
                <w:szCs w:val="24"/>
              </w:rPr>
              <w:t>достиг</w:t>
            </w:r>
            <w:proofErr w:type="gramEnd"/>
            <w:r w:rsidRPr="00D8545D">
              <w:rPr>
                <w:b/>
                <w:sz w:val="24"/>
                <w:szCs w:val="24"/>
              </w:rPr>
              <w:t>/не достиг)</w:t>
            </w:r>
          </w:p>
        </w:tc>
      </w:tr>
      <w:tr w:rsidR="00475E88" w:rsidRPr="00D8545D" w:rsidTr="00F11C2D">
        <w:tc>
          <w:tcPr>
            <w:tcW w:w="213" w:type="pct"/>
          </w:tcPr>
          <w:p w:rsidR="00475E88" w:rsidRPr="00D8545D" w:rsidRDefault="00475E88" w:rsidP="00F11C2D">
            <w:pPr>
              <w:tabs>
                <w:tab w:val="left" w:pos="1134"/>
              </w:tabs>
              <w:contextualSpacing/>
              <w:jc w:val="both"/>
              <w:rPr>
                <w:sz w:val="24"/>
                <w:szCs w:val="24"/>
              </w:rPr>
            </w:pPr>
            <w:r w:rsidRPr="00D8545D">
              <w:rPr>
                <w:sz w:val="24"/>
                <w:szCs w:val="24"/>
              </w:rPr>
              <w:t>1</w:t>
            </w:r>
          </w:p>
        </w:tc>
        <w:tc>
          <w:tcPr>
            <w:tcW w:w="806" w:type="pct"/>
          </w:tcPr>
          <w:p w:rsidR="00475E88" w:rsidRPr="00D8545D" w:rsidRDefault="00475E88" w:rsidP="00F11C2D">
            <w:pPr>
              <w:tabs>
                <w:tab w:val="left" w:pos="1134"/>
              </w:tabs>
              <w:contextualSpacing/>
              <w:jc w:val="both"/>
              <w:rPr>
                <w:sz w:val="24"/>
                <w:szCs w:val="24"/>
              </w:rPr>
            </w:pPr>
            <w:r w:rsidRPr="00D8545D">
              <w:rPr>
                <w:sz w:val="24"/>
                <w:szCs w:val="24"/>
              </w:rPr>
              <w:t>2</w:t>
            </w:r>
          </w:p>
        </w:tc>
        <w:tc>
          <w:tcPr>
            <w:tcW w:w="609" w:type="pct"/>
            <w:gridSpan w:val="2"/>
          </w:tcPr>
          <w:p w:rsidR="00475E88" w:rsidRPr="00D8545D" w:rsidRDefault="00475E88" w:rsidP="00F11C2D">
            <w:pPr>
              <w:tabs>
                <w:tab w:val="left" w:pos="1134"/>
              </w:tabs>
              <w:contextualSpacing/>
              <w:jc w:val="both"/>
              <w:rPr>
                <w:sz w:val="24"/>
                <w:szCs w:val="24"/>
              </w:rPr>
            </w:pPr>
            <w:r w:rsidRPr="00D8545D">
              <w:rPr>
                <w:sz w:val="24"/>
                <w:szCs w:val="24"/>
              </w:rPr>
              <w:t>3</w:t>
            </w:r>
          </w:p>
        </w:tc>
        <w:tc>
          <w:tcPr>
            <w:tcW w:w="712" w:type="pct"/>
          </w:tcPr>
          <w:p w:rsidR="00475E88" w:rsidRPr="00D8545D" w:rsidRDefault="00475E88" w:rsidP="00F11C2D">
            <w:pPr>
              <w:tabs>
                <w:tab w:val="left" w:pos="1134"/>
              </w:tabs>
              <w:contextualSpacing/>
              <w:jc w:val="both"/>
              <w:rPr>
                <w:sz w:val="24"/>
                <w:szCs w:val="24"/>
              </w:rPr>
            </w:pPr>
            <w:r w:rsidRPr="00D8545D">
              <w:rPr>
                <w:sz w:val="24"/>
                <w:szCs w:val="24"/>
              </w:rPr>
              <w:t>4</w:t>
            </w:r>
          </w:p>
        </w:tc>
        <w:tc>
          <w:tcPr>
            <w:tcW w:w="721" w:type="pct"/>
          </w:tcPr>
          <w:p w:rsidR="00475E88" w:rsidRPr="00D8545D" w:rsidRDefault="00475E88" w:rsidP="00F11C2D">
            <w:pPr>
              <w:tabs>
                <w:tab w:val="left" w:pos="1134"/>
              </w:tabs>
              <w:contextualSpacing/>
              <w:jc w:val="both"/>
              <w:rPr>
                <w:sz w:val="24"/>
                <w:szCs w:val="24"/>
              </w:rPr>
            </w:pPr>
            <w:r w:rsidRPr="00D8545D">
              <w:rPr>
                <w:sz w:val="24"/>
                <w:szCs w:val="24"/>
              </w:rPr>
              <w:t>5</w:t>
            </w:r>
          </w:p>
        </w:tc>
        <w:tc>
          <w:tcPr>
            <w:tcW w:w="692" w:type="pct"/>
          </w:tcPr>
          <w:p w:rsidR="00475E88" w:rsidRPr="00D8545D" w:rsidRDefault="00475E88" w:rsidP="00F11C2D">
            <w:pPr>
              <w:tabs>
                <w:tab w:val="left" w:pos="1134"/>
              </w:tabs>
              <w:contextualSpacing/>
              <w:jc w:val="both"/>
              <w:rPr>
                <w:sz w:val="24"/>
                <w:szCs w:val="24"/>
              </w:rPr>
            </w:pPr>
            <w:r w:rsidRPr="00D8545D">
              <w:rPr>
                <w:sz w:val="24"/>
                <w:szCs w:val="24"/>
              </w:rPr>
              <w:t>6</w:t>
            </w:r>
          </w:p>
        </w:tc>
        <w:tc>
          <w:tcPr>
            <w:tcW w:w="635" w:type="pct"/>
          </w:tcPr>
          <w:p w:rsidR="00475E88" w:rsidRPr="00D8545D" w:rsidRDefault="00475E88" w:rsidP="00F11C2D">
            <w:pPr>
              <w:tabs>
                <w:tab w:val="left" w:pos="1134"/>
              </w:tabs>
              <w:contextualSpacing/>
              <w:jc w:val="both"/>
              <w:rPr>
                <w:sz w:val="24"/>
                <w:szCs w:val="24"/>
              </w:rPr>
            </w:pPr>
            <w:r w:rsidRPr="00D8545D">
              <w:rPr>
                <w:sz w:val="24"/>
                <w:szCs w:val="24"/>
              </w:rPr>
              <w:t>7</w:t>
            </w:r>
          </w:p>
        </w:tc>
        <w:tc>
          <w:tcPr>
            <w:tcW w:w="612" w:type="pct"/>
          </w:tcPr>
          <w:p w:rsidR="00475E88" w:rsidRPr="00D8545D" w:rsidRDefault="00475E88" w:rsidP="00F11C2D">
            <w:pPr>
              <w:tabs>
                <w:tab w:val="left" w:pos="1134"/>
              </w:tabs>
              <w:contextualSpacing/>
              <w:jc w:val="both"/>
              <w:rPr>
                <w:sz w:val="24"/>
                <w:szCs w:val="24"/>
              </w:rPr>
            </w:pPr>
            <w:r w:rsidRPr="00D8545D">
              <w:rPr>
                <w:sz w:val="24"/>
                <w:szCs w:val="24"/>
              </w:rPr>
              <w:t>8</w:t>
            </w:r>
          </w:p>
        </w:tc>
      </w:tr>
      <w:tr w:rsidR="00475E88" w:rsidRPr="00D8545D" w:rsidTr="00F11C2D">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1</w:t>
            </w:r>
          </w:p>
        </w:tc>
        <w:tc>
          <w:tcPr>
            <w:tcW w:w="819" w:type="pct"/>
            <w:gridSpan w:val="2"/>
          </w:tcPr>
          <w:p w:rsidR="00475E88" w:rsidRPr="00745561" w:rsidRDefault="00475E88" w:rsidP="00F11C2D">
            <w:pPr>
              <w:tabs>
                <w:tab w:val="left" w:pos="1134"/>
              </w:tabs>
              <w:contextualSpacing/>
              <w:jc w:val="both"/>
              <w:rPr>
                <w:i/>
                <w:sz w:val="24"/>
                <w:szCs w:val="24"/>
              </w:rPr>
            </w:pPr>
            <w:r w:rsidRPr="00745561">
              <w:rPr>
                <w:i/>
              </w:rPr>
              <w:t>Удовлетворенность пациентов*</w:t>
            </w:r>
          </w:p>
        </w:tc>
        <w:tc>
          <w:tcPr>
            <w:tcW w:w="595" w:type="pct"/>
          </w:tcPr>
          <w:p w:rsidR="00475E88" w:rsidRPr="00745561" w:rsidRDefault="00475E88" w:rsidP="00F11C2D">
            <w:pPr>
              <w:tabs>
                <w:tab w:val="left" w:pos="1134"/>
              </w:tabs>
              <w:contextualSpacing/>
              <w:jc w:val="both"/>
              <w:rPr>
                <w:i/>
                <w:sz w:val="24"/>
                <w:szCs w:val="24"/>
              </w:rPr>
            </w:pPr>
            <w:r w:rsidRPr="00745561">
              <w:rPr>
                <w:i/>
              </w:rPr>
              <w:t>%</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Отчет от</w:t>
            </w:r>
            <w:r w:rsidRPr="00745561">
              <w:rPr>
                <w:i/>
                <w:sz w:val="24"/>
                <w:szCs w:val="24"/>
                <w:lang w:val="en-US"/>
              </w:rPr>
              <w:t xml:space="preserve"> HR-</w:t>
            </w:r>
            <w:r w:rsidRPr="00745561">
              <w:rPr>
                <w:i/>
                <w:sz w:val="24"/>
                <w:szCs w:val="24"/>
              </w:rPr>
              <w:t xml:space="preserve">службы </w:t>
            </w:r>
          </w:p>
        </w:tc>
        <w:tc>
          <w:tcPr>
            <w:tcW w:w="721" w:type="pct"/>
          </w:tcPr>
          <w:p w:rsidR="00475E88" w:rsidRPr="00745561" w:rsidRDefault="00475E88" w:rsidP="00F11C2D">
            <w:pPr>
              <w:tabs>
                <w:tab w:val="left" w:pos="1134"/>
              </w:tabs>
              <w:contextualSpacing/>
              <w:jc w:val="both"/>
              <w:rPr>
                <w:i/>
                <w:sz w:val="24"/>
                <w:szCs w:val="24"/>
              </w:rPr>
            </w:pPr>
            <w:r w:rsidRPr="00745561">
              <w:rPr>
                <w:i/>
                <w:sz w:val="24"/>
                <w:szCs w:val="24"/>
                <w:lang w:val="en-US"/>
              </w:rPr>
              <w:t>HR-</w:t>
            </w:r>
            <w:r w:rsidRPr="00745561">
              <w:rPr>
                <w:i/>
                <w:sz w:val="24"/>
                <w:szCs w:val="24"/>
              </w:rPr>
              <w:t>служба</w:t>
            </w:r>
          </w:p>
        </w:tc>
        <w:tc>
          <w:tcPr>
            <w:tcW w:w="692" w:type="pct"/>
          </w:tcPr>
          <w:p w:rsidR="00475E88" w:rsidRPr="00745561" w:rsidRDefault="00475E88" w:rsidP="00F11C2D">
            <w:pPr>
              <w:tabs>
                <w:tab w:val="left" w:pos="1134"/>
              </w:tabs>
              <w:contextualSpacing/>
              <w:jc w:val="both"/>
              <w:rPr>
                <w:i/>
                <w:sz w:val="24"/>
                <w:szCs w:val="24"/>
              </w:rPr>
            </w:pPr>
            <w:r w:rsidRPr="00745561">
              <w:rPr>
                <w:i/>
              </w:rPr>
              <w:t>95%</w:t>
            </w:r>
          </w:p>
        </w:tc>
        <w:tc>
          <w:tcPr>
            <w:tcW w:w="635" w:type="pct"/>
          </w:tcPr>
          <w:p w:rsidR="00475E88" w:rsidRPr="00745561" w:rsidRDefault="00475E88" w:rsidP="00F11C2D">
            <w:pPr>
              <w:tabs>
                <w:tab w:val="left" w:pos="1134"/>
              </w:tabs>
              <w:contextualSpacing/>
              <w:jc w:val="both"/>
              <w:rPr>
                <w:i/>
                <w:sz w:val="24"/>
                <w:szCs w:val="24"/>
              </w:rPr>
            </w:pPr>
            <w:r w:rsidRPr="00745561">
              <w:rPr>
                <w:i/>
              </w:rPr>
              <w:t>96,7%</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D8545D" w:rsidTr="00F11C2D">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2</w:t>
            </w:r>
          </w:p>
        </w:tc>
        <w:tc>
          <w:tcPr>
            <w:tcW w:w="819" w:type="pct"/>
            <w:gridSpan w:val="2"/>
          </w:tcPr>
          <w:p w:rsidR="00475E88" w:rsidRPr="00745561" w:rsidRDefault="00475E88" w:rsidP="00F11C2D">
            <w:pPr>
              <w:tabs>
                <w:tab w:val="left" w:pos="1134"/>
              </w:tabs>
              <w:contextualSpacing/>
              <w:jc w:val="both"/>
              <w:rPr>
                <w:i/>
              </w:rPr>
            </w:pPr>
            <w:r w:rsidRPr="00745561">
              <w:rPr>
                <w:i/>
              </w:rPr>
              <w:t>Уровень послеоперационной летальности пациентов*</w:t>
            </w:r>
          </w:p>
        </w:tc>
        <w:tc>
          <w:tcPr>
            <w:tcW w:w="595" w:type="pct"/>
          </w:tcPr>
          <w:p w:rsidR="00475E88" w:rsidRPr="00745561" w:rsidRDefault="00475E88" w:rsidP="00F11C2D">
            <w:pPr>
              <w:tabs>
                <w:tab w:val="left" w:pos="1134"/>
              </w:tabs>
              <w:contextualSpacing/>
              <w:jc w:val="both"/>
              <w:rPr>
                <w:i/>
              </w:rPr>
            </w:pPr>
            <w:r w:rsidRPr="00745561">
              <w:rPr>
                <w:i/>
              </w:rPr>
              <w:t>%</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Стат. данные</w:t>
            </w:r>
          </w:p>
        </w:tc>
        <w:tc>
          <w:tcPr>
            <w:tcW w:w="721" w:type="pct"/>
          </w:tcPr>
          <w:p w:rsidR="00475E88" w:rsidRPr="00745561" w:rsidRDefault="00475E88" w:rsidP="00F11C2D">
            <w:pPr>
              <w:tabs>
                <w:tab w:val="left" w:pos="1134"/>
              </w:tabs>
              <w:contextualSpacing/>
              <w:jc w:val="both"/>
              <w:rPr>
                <w:i/>
                <w:sz w:val="24"/>
                <w:szCs w:val="24"/>
              </w:rPr>
            </w:pPr>
            <w:r w:rsidRPr="00745561">
              <w:rPr>
                <w:i/>
                <w:sz w:val="24"/>
                <w:szCs w:val="24"/>
              </w:rPr>
              <w:t>Стат. отдел</w:t>
            </w:r>
          </w:p>
        </w:tc>
        <w:tc>
          <w:tcPr>
            <w:tcW w:w="692" w:type="pct"/>
          </w:tcPr>
          <w:p w:rsidR="00475E88" w:rsidRPr="00745561" w:rsidRDefault="00475E88" w:rsidP="00F11C2D">
            <w:pPr>
              <w:tabs>
                <w:tab w:val="left" w:pos="1134"/>
              </w:tabs>
              <w:contextualSpacing/>
              <w:jc w:val="both"/>
              <w:rPr>
                <w:i/>
              </w:rPr>
            </w:pPr>
            <w:r w:rsidRPr="00745561">
              <w:rPr>
                <w:i/>
              </w:rPr>
              <w:t>не более 1,6%</w:t>
            </w:r>
          </w:p>
        </w:tc>
        <w:tc>
          <w:tcPr>
            <w:tcW w:w="635" w:type="pct"/>
          </w:tcPr>
          <w:p w:rsidR="00475E88" w:rsidRPr="00745561" w:rsidRDefault="00475E88" w:rsidP="00F11C2D">
            <w:pPr>
              <w:tabs>
                <w:tab w:val="left" w:pos="1134"/>
              </w:tabs>
              <w:contextualSpacing/>
              <w:jc w:val="both"/>
              <w:rPr>
                <w:i/>
              </w:rPr>
            </w:pPr>
            <w:r w:rsidRPr="00745561">
              <w:rPr>
                <w:i/>
              </w:rPr>
              <w:t>0,8%</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D8545D" w:rsidTr="00F11C2D">
        <w:tc>
          <w:tcPr>
            <w:tcW w:w="213" w:type="pct"/>
          </w:tcPr>
          <w:p w:rsidR="00475E88" w:rsidRPr="008F5521" w:rsidRDefault="008F5521" w:rsidP="00F11C2D">
            <w:pPr>
              <w:tabs>
                <w:tab w:val="left" w:pos="1134"/>
              </w:tabs>
              <w:contextualSpacing/>
              <w:jc w:val="both"/>
              <w:rPr>
                <w:i/>
                <w:color w:val="000000" w:themeColor="text1"/>
                <w:sz w:val="24"/>
                <w:szCs w:val="24"/>
              </w:rPr>
            </w:pPr>
            <w:r w:rsidRPr="008F5521">
              <w:rPr>
                <w:i/>
                <w:color w:val="000000" w:themeColor="text1"/>
                <w:sz w:val="24"/>
                <w:szCs w:val="24"/>
              </w:rPr>
              <w:t>3</w:t>
            </w:r>
          </w:p>
        </w:tc>
        <w:tc>
          <w:tcPr>
            <w:tcW w:w="819" w:type="pct"/>
            <w:gridSpan w:val="2"/>
          </w:tcPr>
          <w:p w:rsidR="00475E88" w:rsidRPr="00830886" w:rsidRDefault="00475E88" w:rsidP="00B90EF7">
            <w:pPr>
              <w:tabs>
                <w:tab w:val="left" w:pos="1134"/>
              </w:tabs>
              <w:contextualSpacing/>
              <w:jc w:val="both"/>
              <w:rPr>
                <w:i/>
                <w:color w:val="auto"/>
              </w:rPr>
            </w:pPr>
            <w:r w:rsidRPr="00830886">
              <w:rPr>
                <w:i/>
                <w:color w:val="auto"/>
              </w:rPr>
              <w:t>Доля пациентов, пролеченных по В</w:t>
            </w:r>
            <w:r w:rsidR="00B90EF7" w:rsidRPr="00830886">
              <w:rPr>
                <w:i/>
                <w:color w:val="auto"/>
              </w:rPr>
              <w:t>ТМУ</w:t>
            </w:r>
            <w:r w:rsidRPr="00830886">
              <w:rPr>
                <w:i/>
                <w:color w:val="auto"/>
              </w:rPr>
              <w:t>*</w:t>
            </w:r>
          </w:p>
        </w:tc>
        <w:tc>
          <w:tcPr>
            <w:tcW w:w="595" w:type="pct"/>
          </w:tcPr>
          <w:p w:rsidR="00475E88" w:rsidRPr="00830886" w:rsidRDefault="00475E88" w:rsidP="00F11C2D">
            <w:pPr>
              <w:tabs>
                <w:tab w:val="left" w:pos="1134"/>
              </w:tabs>
              <w:contextualSpacing/>
              <w:jc w:val="both"/>
              <w:rPr>
                <w:i/>
                <w:color w:val="auto"/>
              </w:rPr>
            </w:pPr>
            <w:r w:rsidRPr="00830886">
              <w:rPr>
                <w:i/>
                <w:color w:val="auto"/>
              </w:rPr>
              <w:t>%</w:t>
            </w:r>
          </w:p>
        </w:tc>
        <w:tc>
          <w:tcPr>
            <w:tcW w:w="712" w:type="pct"/>
          </w:tcPr>
          <w:p w:rsidR="00475E88" w:rsidRPr="00830886" w:rsidRDefault="00475E88" w:rsidP="00F11C2D">
            <w:pPr>
              <w:tabs>
                <w:tab w:val="left" w:pos="1134"/>
              </w:tabs>
              <w:contextualSpacing/>
              <w:jc w:val="both"/>
              <w:rPr>
                <w:i/>
                <w:color w:val="auto"/>
                <w:sz w:val="24"/>
                <w:szCs w:val="24"/>
              </w:rPr>
            </w:pPr>
            <w:r w:rsidRPr="00830886">
              <w:rPr>
                <w:i/>
                <w:color w:val="auto"/>
                <w:sz w:val="24"/>
                <w:szCs w:val="24"/>
              </w:rPr>
              <w:t>Стат. данные</w:t>
            </w:r>
          </w:p>
        </w:tc>
        <w:tc>
          <w:tcPr>
            <w:tcW w:w="721" w:type="pct"/>
          </w:tcPr>
          <w:p w:rsidR="00475E88" w:rsidRPr="00830886" w:rsidRDefault="00475E88" w:rsidP="00F11C2D">
            <w:pPr>
              <w:tabs>
                <w:tab w:val="left" w:pos="1134"/>
              </w:tabs>
              <w:contextualSpacing/>
              <w:jc w:val="both"/>
              <w:rPr>
                <w:i/>
                <w:color w:val="auto"/>
                <w:sz w:val="24"/>
                <w:szCs w:val="24"/>
              </w:rPr>
            </w:pPr>
            <w:r w:rsidRPr="00830886">
              <w:rPr>
                <w:i/>
                <w:color w:val="auto"/>
                <w:sz w:val="24"/>
                <w:szCs w:val="24"/>
              </w:rPr>
              <w:t>Стат. отдел</w:t>
            </w:r>
          </w:p>
        </w:tc>
        <w:tc>
          <w:tcPr>
            <w:tcW w:w="692" w:type="pct"/>
          </w:tcPr>
          <w:p w:rsidR="00475E88" w:rsidRPr="00830886" w:rsidRDefault="00475E88" w:rsidP="00830886">
            <w:pPr>
              <w:tabs>
                <w:tab w:val="left" w:pos="1134"/>
              </w:tabs>
              <w:contextualSpacing/>
              <w:jc w:val="both"/>
              <w:rPr>
                <w:i/>
                <w:color w:val="auto"/>
              </w:rPr>
            </w:pPr>
            <w:r w:rsidRPr="00830886">
              <w:rPr>
                <w:i/>
                <w:color w:val="auto"/>
              </w:rPr>
              <w:t xml:space="preserve">не менее </w:t>
            </w:r>
            <w:r w:rsidR="00830886" w:rsidRPr="00830886">
              <w:rPr>
                <w:i/>
                <w:color w:val="auto"/>
              </w:rPr>
              <w:t>5%</w:t>
            </w:r>
          </w:p>
        </w:tc>
        <w:tc>
          <w:tcPr>
            <w:tcW w:w="635" w:type="pct"/>
          </w:tcPr>
          <w:p w:rsidR="00475E88" w:rsidRPr="00830886" w:rsidRDefault="00830886" w:rsidP="00F11C2D">
            <w:pPr>
              <w:tabs>
                <w:tab w:val="left" w:pos="1134"/>
              </w:tabs>
              <w:contextualSpacing/>
              <w:jc w:val="both"/>
              <w:rPr>
                <w:i/>
                <w:color w:val="auto"/>
              </w:rPr>
            </w:pPr>
            <w:r w:rsidRPr="00830886">
              <w:rPr>
                <w:i/>
                <w:color w:val="auto"/>
              </w:rPr>
              <w:t>3,65</w:t>
            </w:r>
            <w:r w:rsidR="00475E88" w:rsidRPr="00830886">
              <w:rPr>
                <w:i/>
                <w:color w:val="auto"/>
              </w:rPr>
              <w:t>%</w:t>
            </w:r>
          </w:p>
        </w:tc>
        <w:tc>
          <w:tcPr>
            <w:tcW w:w="612" w:type="pct"/>
          </w:tcPr>
          <w:p w:rsidR="00475E88" w:rsidRPr="00830886" w:rsidRDefault="00475E88" w:rsidP="00F11C2D">
            <w:pPr>
              <w:tabs>
                <w:tab w:val="left" w:pos="1134"/>
              </w:tabs>
              <w:contextualSpacing/>
              <w:jc w:val="both"/>
              <w:rPr>
                <w:i/>
                <w:color w:val="auto"/>
                <w:sz w:val="24"/>
                <w:szCs w:val="24"/>
              </w:rPr>
            </w:pPr>
            <w:r w:rsidRPr="00830886">
              <w:rPr>
                <w:i/>
                <w:color w:val="auto"/>
                <w:sz w:val="24"/>
                <w:szCs w:val="24"/>
              </w:rPr>
              <w:t xml:space="preserve">Не достиг </w:t>
            </w:r>
          </w:p>
        </w:tc>
      </w:tr>
    </w:tbl>
    <w:p w:rsidR="00475E88" w:rsidRPr="00D8545D" w:rsidRDefault="00475E88" w:rsidP="00475E88">
      <w:pPr>
        <w:tabs>
          <w:tab w:val="left" w:pos="1134"/>
        </w:tabs>
        <w:contextualSpacing/>
        <w:jc w:val="both"/>
        <w:rPr>
          <w:b/>
        </w:rPr>
      </w:pPr>
    </w:p>
    <w:p w:rsidR="00475E88" w:rsidRPr="00D8545D" w:rsidRDefault="00475E88" w:rsidP="00475E88">
      <w:pPr>
        <w:tabs>
          <w:tab w:val="left" w:pos="1134"/>
        </w:tabs>
        <w:contextualSpacing/>
        <w:jc w:val="both"/>
        <w:rPr>
          <w:b/>
        </w:rPr>
      </w:pPr>
    </w:p>
    <w:p w:rsidR="00475E88" w:rsidRDefault="00475E88" w:rsidP="00475E88">
      <w:pPr>
        <w:tabs>
          <w:tab w:val="left" w:pos="1134"/>
        </w:tabs>
        <w:contextualSpacing/>
        <w:jc w:val="both"/>
        <w:rPr>
          <w:b/>
          <w:lang w:val="kk-KZ"/>
        </w:rPr>
      </w:pPr>
    </w:p>
    <w:p w:rsidR="00475E88" w:rsidRDefault="00475E88" w:rsidP="00475E88">
      <w:pPr>
        <w:tabs>
          <w:tab w:val="left" w:pos="1134"/>
        </w:tabs>
        <w:contextualSpacing/>
        <w:jc w:val="both"/>
        <w:rPr>
          <w:b/>
          <w:lang w:val="kk-KZ"/>
        </w:rPr>
      </w:pPr>
    </w:p>
    <w:p w:rsidR="00475E88" w:rsidRDefault="00475E88" w:rsidP="00475E88">
      <w:pPr>
        <w:tabs>
          <w:tab w:val="left" w:pos="1134"/>
        </w:tabs>
        <w:contextualSpacing/>
        <w:jc w:val="both"/>
        <w:rPr>
          <w:b/>
          <w:lang w:val="kk-KZ"/>
        </w:rPr>
      </w:pPr>
    </w:p>
    <w:p w:rsidR="00BB1650" w:rsidRDefault="00BB1650" w:rsidP="00475E88">
      <w:pPr>
        <w:tabs>
          <w:tab w:val="left" w:pos="1134"/>
        </w:tabs>
        <w:contextualSpacing/>
        <w:jc w:val="both"/>
        <w:rPr>
          <w:b/>
          <w:lang w:val="kk-KZ"/>
        </w:rPr>
      </w:pPr>
    </w:p>
    <w:p w:rsidR="00BB1650" w:rsidRPr="00CB573D" w:rsidRDefault="00BB1650" w:rsidP="00475E88">
      <w:pPr>
        <w:tabs>
          <w:tab w:val="left" w:pos="1134"/>
        </w:tabs>
        <w:contextualSpacing/>
        <w:jc w:val="both"/>
        <w:rPr>
          <w:b/>
          <w:lang w:val="kk-KZ"/>
        </w:rPr>
      </w:pPr>
    </w:p>
    <w:p w:rsidR="00475E88" w:rsidRPr="00D8545D" w:rsidRDefault="00475E88" w:rsidP="00475E88">
      <w:pPr>
        <w:tabs>
          <w:tab w:val="left" w:pos="1134"/>
        </w:tabs>
        <w:contextualSpacing/>
        <w:jc w:val="both"/>
        <w:rPr>
          <w:b/>
        </w:rPr>
      </w:pPr>
      <w:r w:rsidRPr="00D8545D">
        <w:rPr>
          <w:b/>
        </w:rPr>
        <w:lastRenderedPageBreak/>
        <w:t>Стратегическое направление 3 (мотивация и развитие персонала)</w:t>
      </w:r>
    </w:p>
    <w:p w:rsidR="00475E88" w:rsidRPr="00D8545D" w:rsidRDefault="00475E88" w:rsidP="00475E88">
      <w:pPr>
        <w:tabs>
          <w:tab w:val="left" w:pos="1134"/>
        </w:tabs>
        <w:contextualSpacing/>
        <w:jc w:val="both"/>
        <w:rPr>
          <w:b/>
        </w:rPr>
      </w:pPr>
    </w:p>
    <w:tbl>
      <w:tblPr>
        <w:tblStyle w:val="a9"/>
        <w:tblW w:w="5000" w:type="pct"/>
        <w:tblLayout w:type="fixed"/>
        <w:tblLook w:val="04A0"/>
      </w:tblPr>
      <w:tblGrid>
        <w:gridCol w:w="408"/>
        <w:gridCol w:w="1686"/>
        <w:gridCol w:w="1022"/>
        <w:gridCol w:w="1363"/>
        <w:gridCol w:w="1380"/>
        <w:gridCol w:w="1325"/>
        <w:gridCol w:w="1216"/>
        <w:gridCol w:w="1171"/>
      </w:tblGrid>
      <w:tr w:rsidR="00475E88" w:rsidRPr="00D8545D" w:rsidTr="00D66812">
        <w:trPr>
          <w:trHeight w:val="1380"/>
        </w:trPr>
        <w:tc>
          <w:tcPr>
            <w:tcW w:w="213"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w:t>
            </w:r>
          </w:p>
        </w:tc>
        <w:tc>
          <w:tcPr>
            <w:tcW w:w="881"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Наименование целевого индикатора</w:t>
            </w:r>
          </w:p>
        </w:tc>
        <w:tc>
          <w:tcPr>
            <w:tcW w:w="534"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Ед. измерения</w:t>
            </w:r>
          </w:p>
        </w:tc>
        <w:tc>
          <w:tcPr>
            <w:tcW w:w="7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Источник информации</w:t>
            </w:r>
          </w:p>
        </w:tc>
        <w:tc>
          <w:tcPr>
            <w:tcW w:w="721"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Ответственные</w:t>
            </w:r>
          </w:p>
        </w:tc>
        <w:tc>
          <w:tcPr>
            <w:tcW w:w="69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План на отчетный год</w:t>
            </w:r>
          </w:p>
        </w:tc>
        <w:tc>
          <w:tcPr>
            <w:tcW w:w="635"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Факт отчетного года</w:t>
            </w:r>
          </w:p>
          <w:p w:rsidR="00475E88" w:rsidRPr="00D8545D" w:rsidRDefault="00475E88" w:rsidP="00F11C2D">
            <w:pPr>
              <w:tabs>
                <w:tab w:val="left" w:pos="1134"/>
              </w:tabs>
              <w:contextualSpacing/>
              <w:jc w:val="both"/>
              <w:rPr>
                <w:b/>
                <w:sz w:val="24"/>
                <w:szCs w:val="24"/>
              </w:rPr>
            </w:pPr>
            <w:r w:rsidRPr="00D8545D">
              <w:rPr>
                <w:b/>
                <w:sz w:val="24"/>
                <w:szCs w:val="24"/>
              </w:rPr>
              <w:t>(1-й год)</w:t>
            </w:r>
          </w:p>
        </w:tc>
        <w:tc>
          <w:tcPr>
            <w:tcW w:w="6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Статус достижения (</w:t>
            </w:r>
            <w:proofErr w:type="gramStart"/>
            <w:r w:rsidRPr="00D8545D">
              <w:rPr>
                <w:b/>
                <w:sz w:val="24"/>
                <w:szCs w:val="24"/>
              </w:rPr>
              <w:t>достиг</w:t>
            </w:r>
            <w:proofErr w:type="gramEnd"/>
            <w:r w:rsidRPr="00D8545D">
              <w:rPr>
                <w:b/>
                <w:sz w:val="24"/>
                <w:szCs w:val="24"/>
              </w:rPr>
              <w:t>/не достиг)</w:t>
            </w:r>
          </w:p>
        </w:tc>
      </w:tr>
      <w:tr w:rsidR="00475E88" w:rsidRPr="00D8545D" w:rsidTr="00D66812">
        <w:trPr>
          <w:trHeight w:val="235"/>
        </w:trPr>
        <w:tc>
          <w:tcPr>
            <w:tcW w:w="213" w:type="pct"/>
          </w:tcPr>
          <w:p w:rsidR="00475E88" w:rsidRPr="00D8545D" w:rsidRDefault="00475E88" w:rsidP="00F11C2D">
            <w:pPr>
              <w:tabs>
                <w:tab w:val="left" w:pos="1134"/>
              </w:tabs>
              <w:contextualSpacing/>
              <w:jc w:val="both"/>
              <w:rPr>
                <w:sz w:val="24"/>
                <w:szCs w:val="24"/>
              </w:rPr>
            </w:pPr>
            <w:r w:rsidRPr="00D8545D">
              <w:rPr>
                <w:sz w:val="24"/>
                <w:szCs w:val="24"/>
              </w:rPr>
              <w:t>1</w:t>
            </w:r>
          </w:p>
        </w:tc>
        <w:tc>
          <w:tcPr>
            <w:tcW w:w="881" w:type="pct"/>
          </w:tcPr>
          <w:p w:rsidR="00475E88" w:rsidRPr="00D8545D" w:rsidRDefault="00475E88" w:rsidP="00F11C2D">
            <w:pPr>
              <w:tabs>
                <w:tab w:val="left" w:pos="1134"/>
              </w:tabs>
              <w:contextualSpacing/>
              <w:jc w:val="both"/>
              <w:rPr>
                <w:sz w:val="24"/>
                <w:szCs w:val="24"/>
              </w:rPr>
            </w:pPr>
            <w:r w:rsidRPr="00D8545D">
              <w:rPr>
                <w:sz w:val="24"/>
                <w:szCs w:val="24"/>
              </w:rPr>
              <w:t>2</w:t>
            </w:r>
          </w:p>
        </w:tc>
        <w:tc>
          <w:tcPr>
            <w:tcW w:w="534" w:type="pct"/>
          </w:tcPr>
          <w:p w:rsidR="00475E88" w:rsidRPr="00D8545D" w:rsidRDefault="00475E88" w:rsidP="00F11C2D">
            <w:pPr>
              <w:tabs>
                <w:tab w:val="left" w:pos="1134"/>
              </w:tabs>
              <w:contextualSpacing/>
              <w:jc w:val="both"/>
              <w:rPr>
                <w:sz w:val="24"/>
                <w:szCs w:val="24"/>
              </w:rPr>
            </w:pPr>
            <w:r w:rsidRPr="00D8545D">
              <w:rPr>
                <w:sz w:val="24"/>
                <w:szCs w:val="24"/>
              </w:rPr>
              <w:t>3</w:t>
            </w:r>
          </w:p>
        </w:tc>
        <w:tc>
          <w:tcPr>
            <w:tcW w:w="712" w:type="pct"/>
          </w:tcPr>
          <w:p w:rsidR="00475E88" w:rsidRPr="00D8545D" w:rsidRDefault="00475E88" w:rsidP="00F11C2D">
            <w:pPr>
              <w:tabs>
                <w:tab w:val="left" w:pos="1134"/>
              </w:tabs>
              <w:contextualSpacing/>
              <w:jc w:val="both"/>
              <w:rPr>
                <w:sz w:val="24"/>
                <w:szCs w:val="24"/>
              </w:rPr>
            </w:pPr>
            <w:r w:rsidRPr="00D8545D">
              <w:rPr>
                <w:sz w:val="24"/>
                <w:szCs w:val="24"/>
              </w:rPr>
              <w:t>4</w:t>
            </w:r>
          </w:p>
        </w:tc>
        <w:tc>
          <w:tcPr>
            <w:tcW w:w="721" w:type="pct"/>
          </w:tcPr>
          <w:p w:rsidR="00475E88" w:rsidRPr="00D8545D" w:rsidRDefault="00475E88" w:rsidP="00F11C2D">
            <w:pPr>
              <w:tabs>
                <w:tab w:val="left" w:pos="1134"/>
              </w:tabs>
              <w:contextualSpacing/>
              <w:jc w:val="both"/>
              <w:rPr>
                <w:sz w:val="24"/>
                <w:szCs w:val="24"/>
              </w:rPr>
            </w:pPr>
            <w:r w:rsidRPr="00D8545D">
              <w:rPr>
                <w:sz w:val="24"/>
                <w:szCs w:val="24"/>
              </w:rPr>
              <w:t>5</w:t>
            </w:r>
          </w:p>
        </w:tc>
        <w:tc>
          <w:tcPr>
            <w:tcW w:w="692" w:type="pct"/>
          </w:tcPr>
          <w:p w:rsidR="00475E88" w:rsidRPr="00D8545D" w:rsidRDefault="00475E88" w:rsidP="00F11C2D">
            <w:pPr>
              <w:tabs>
                <w:tab w:val="left" w:pos="1134"/>
              </w:tabs>
              <w:contextualSpacing/>
              <w:jc w:val="both"/>
              <w:rPr>
                <w:sz w:val="24"/>
                <w:szCs w:val="24"/>
              </w:rPr>
            </w:pPr>
            <w:r w:rsidRPr="00D8545D">
              <w:rPr>
                <w:sz w:val="24"/>
                <w:szCs w:val="24"/>
              </w:rPr>
              <w:t>6</w:t>
            </w:r>
          </w:p>
        </w:tc>
        <w:tc>
          <w:tcPr>
            <w:tcW w:w="635" w:type="pct"/>
          </w:tcPr>
          <w:p w:rsidR="00475E88" w:rsidRPr="00D8545D" w:rsidRDefault="00475E88" w:rsidP="00F11C2D">
            <w:pPr>
              <w:tabs>
                <w:tab w:val="left" w:pos="1134"/>
              </w:tabs>
              <w:contextualSpacing/>
              <w:jc w:val="both"/>
              <w:rPr>
                <w:sz w:val="24"/>
                <w:szCs w:val="24"/>
              </w:rPr>
            </w:pPr>
            <w:r w:rsidRPr="00D8545D">
              <w:rPr>
                <w:sz w:val="24"/>
                <w:szCs w:val="24"/>
              </w:rPr>
              <w:t>7</w:t>
            </w:r>
          </w:p>
        </w:tc>
        <w:tc>
          <w:tcPr>
            <w:tcW w:w="612" w:type="pct"/>
          </w:tcPr>
          <w:p w:rsidR="00475E88" w:rsidRPr="00D8545D" w:rsidRDefault="00475E88" w:rsidP="00F11C2D">
            <w:pPr>
              <w:tabs>
                <w:tab w:val="left" w:pos="1134"/>
              </w:tabs>
              <w:contextualSpacing/>
              <w:jc w:val="both"/>
              <w:rPr>
                <w:sz w:val="24"/>
                <w:szCs w:val="24"/>
              </w:rPr>
            </w:pPr>
            <w:r w:rsidRPr="00D8545D">
              <w:rPr>
                <w:sz w:val="24"/>
                <w:szCs w:val="24"/>
              </w:rPr>
              <w:t>8</w:t>
            </w:r>
          </w:p>
        </w:tc>
      </w:tr>
      <w:tr w:rsidR="00475E88" w:rsidRPr="00D8545D" w:rsidTr="00D66812">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1</w:t>
            </w:r>
          </w:p>
        </w:tc>
        <w:tc>
          <w:tcPr>
            <w:tcW w:w="881" w:type="pct"/>
          </w:tcPr>
          <w:p w:rsidR="00475E88" w:rsidRPr="00745561" w:rsidRDefault="00475E88" w:rsidP="00F11C2D">
            <w:pPr>
              <w:tabs>
                <w:tab w:val="left" w:pos="1134"/>
              </w:tabs>
              <w:contextualSpacing/>
              <w:jc w:val="both"/>
              <w:rPr>
                <w:i/>
                <w:sz w:val="24"/>
                <w:szCs w:val="24"/>
              </w:rPr>
            </w:pPr>
            <w:r w:rsidRPr="00745561">
              <w:rPr>
                <w:i/>
              </w:rPr>
              <w:t>Количество обученных сотрудников международным стандартам GCP*</w:t>
            </w:r>
          </w:p>
        </w:tc>
        <w:tc>
          <w:tcPr>
            <w:tcW w:w="534" w:type="pct"/>
          </w:tcPr>
          <w:p w:rsidR="00475E88" w:rsidRPr="00745561" w:rsidRDefault="00475E88" w:rsidP="00F11C2D">
            <w:pPr>
              <w:tabs>
                <w:tab w:val="left" w:pos="1134"/>
              </w:tabs>
              <w:contextualSpacing/>
              <w:jc w:val="both"/>
              <w:rPr>
                <w:i/>
                <w:sz w:val="24"/>
                <w:szCs w:val="24"/>
              </w:rPr>
            </w:pPr>
            <w:r w:rsidRPr="00745561">
              <w:rPr>
                <w:i/>
                <w:sz w:val="24"/>
                <w:szCs w:val="24"/>
              </w:rPr>
              <w:t>Кол-во</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Отчет от</w:t>
            </w:r>
            <w:r w:rsidRPr="00745561">
              <w:rPr>
                <w:i/>
                <w:sz w:val="24"/>
                <w:szCs w:val="24"/>
                <w:lang w:val="en-US"/>
              </w:rPr>
              <w:t xml:space="preserve"> HR-</w:t>
            </w:r>
            <w:r w:rsidRPr="00745561">
              <w:rPr>
                <w:i/>
                <w:sz w:val="24"/>
                <w:szCs w:val="24"/>
              </w:rPr>
              <w:t>службы</w:t>
            </w:r>
          </w:p>
        </w:tc>
        <w:tc>
          <w:tcPr>
            <w:tcW w:w="721" w:type="pct"/>
          </w:tcPr>
          <w:p w:rsidR="00475E88" w:rsidRPr="00745561" w:rsidRDefault="00475E88" w:rsidP="00F11C2D">
            <w:pPr>
              <w:tabs>
                <w:tab w:val="left" w:pos="1134"/>
              </w:tabs>
              <w:contextualSpacing/>
              <w:jc w:val="both"/>
              <w:rPr>
                <w:i/>
                <w:sz w:val="24"/>
                <w:szCs w:val="24"/>
              </w:rPr>
            </w:pPr>
            <w:r w:rsidRPr="00745561">
              <w:rPr>
                <w:i/>
                <w:sz w:val="24"/>
                <w:szCs w:val="24"/>
                <w:lang w:val="en-US"/>
              </w:rPr>
              <w:t>HR-</w:t>
            </w:r>
            <w:r w:rsidRPr="00745561">
              <w:rPr>
                <w:i/>
                <w:sz w:val="24"/>
                <w:szCs w:val="24"/>
              </w:rPr>
              <w:t>служба</w:t>
            </w:r>
          </w:p>
        </w:tc>
        <w:tc>
          <w:tcPr>
            <w:tcW w:w="692" w:type="pct"/>
          </w:tcPr>
          <w:p w:rsidR="00475E88" w:rsidRPr="00745561" w:rsidRDefault="00475E88" w:rsidP="00F11C2D">
            <w:pPr>
              <w:tabs>
                <w:tab w:val="left" w:pos="1134"/>
              </w:tabs>
              <w:contextualSpacing/>
              <w:jc w:val="both"/>
              <w:rPr>
                <w:i/>
                <w:sz w:val="24"/>
                <w:szCs w:val="24"/>
              </w:rPr>
            </w:pPr>
            <w:r w:rsidRPr="00745561">
              <w:rPr>
                <w:i/>
                <w:sz w:val="24"/>
                <w:szCs w:val="24"/>
              </w:rPr>
              <w:t>3</w:t>
            </w:r>
          </w:p>
        </w:tc>
        <w:tc>
          <w:tcPr>
            <w:tcW w:w="635" w:type="pct"/>
          </w:tcPr>
          <w:p w:rsidR="00475E88" w:rsidRPr="00745561" w:rsidRDefault="00475E88" w:rsidP="00F11C2D">
            <w:pPr>
              <w:tabs>
                <w:tab w:val="left" w:pos="1134"/>
              </w:tabs>
              <w:contextualSpacing/>
              <w:jc w:val="both"/>
              <w:rPr>
                <w:i/>
                <w:sz w:val="24"/>
                <w:szCs w:val="24"/>
              </w:rPr>
            </w:pPr>
            <w:r w:rsidRPr="00745561">
              <w:rPr>
                <w:i/>
                <w:sz w:val="24"/>
                <w:szCs w:val="24"/>
              </w:rPr>
              <w:t>3</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D8545D" w:rsidTr="00D66812">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2</w:t>
            </w:r>
          </w:p>
        </w:tc>
        <w:tc>
          <w:tcPr>
            <w:tcW w:w="881" w:type="pct"/>
          </w:tcPr>
          <w:p w:rsidR="00475E88" w:rsidRPr="00745561" w:rsidRDefault="00475E88" w:rsidP="00F11C2D">
            <w:pPr>
              <w:tabs>
                <w:tab w:val="left" w:pos="1134"/>
              </w:tabs>
              <w:contextualSpacing/>
              <w:jc w:val="both"/>
              <w:rPr>
                <w:i/>
              </w:rPr>
            </w:pPr>
            <w:r w:rsidRPr="00745561">
              <w:rPr>
                <w:i/>
              </w:rPr>
              <w:t>Текучесть кадров*</w:t>
            </w:r>
          </w:p>
        </w:tc>
        <w:tc>
          <w:tcPr>
            <w:tcW w:w="534" w:type="pct"/>
          </w:tcPr>
          <w:p w:rsidR="00475E88" w:rsidRPr="00745561" w:rsidRDefault="00475E88" w:rsidP="00F11C2D">
            <w:pPr>
              <w:tabs>
                <w:tab w:val="left" w:pos="1134"/>
              </w:tabs>
              <w:contextualSpacing/>
              <w:jc w:val="both"/>
              <w:rPr>
                <w:i/>
                <w:sz w:val="24"/>
                <w:szCs w:val="24"/>
              </w:rPr>
            </w:pPr>
            <w:r w:rsidRPr="00745561">
              <w:rPr>
                <w:i/>
              </w:rPr>
              <w:t>%</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Отчет от</w:t>
            </w:r>
            <w:r w:rsidRPr="00745561">
              <w:rPr>
                <w:i/>
                <w:sz w:val="24"/>
                <w:szCs w:val="24"/>
                <w:lang w:val="en-US"/>
              </w:rPr>
              <w:t xml:space="preserve"> HR-</w:t>
            </w:r>
            <w:r w:rsidRPr="00745561">
              <w:rPr>
                <w:i/>
                <w:sz w:val="24"/>
                <w:szCs w:val="24"/>
              </w:rPr>
              <w:t>службы</w:t>
            </w:r>
          </w:p>
        </w:tc>
        <w:tc>
          <w:tcPr>
            <w:tcW w:w="721" w:type="pct"/>
          </w:tcPr>
          <w:p w:rsidR="00475E88" w:rsidRPr="00745561" w:rsidRDefault="00475E88" w:rsidP="00F11C2D">
            <w:pPr>
              <w:tabs>
                <w:tab w:val="left" w:pos="1134"/>
              </w:tabs>
              <w:contextualSpacing/>
              <w:jc w:val="both"/>
              <w:rPr>
                <w:i/>
                <w:sz w:val="24"/>
                <w:szCs w:val="24"/>
                <w:lang w:val="en-US"/>
              </w:rPr>
            </w:pPr>
            <w:r w:rsidRPr="00745561">
              <w:rPr>
                <w:i/>
                <w:sz w:val="24"/>
                <w:szCs w:val="24"/>
                <w:lang w:val="en-US"/>
              </w:rPr>
              <w:t>HR-</w:t>
            </w:r>
            <w:r w:rsidRPr="00745561">
              <w:rPr>
                <w:i/>
                <w:sz w:val="24"/>
                <w:szCs w:val="24"/>
              </w:rPr>
              <w:t>служба</w:t>
            </w:r>
          </w:p>
        </w:tc>
        <w:tc>
          <w:tcPr>
            <w:tcW w:w="692" w:type="pct"/>
          </w:tcPr>
          <w:p w:rsidR="00475E88" w:rsidRPr="00745561" w:rsidRDefault="00475E88" w:rsidP="00F11C2D">
            <w:pPr>
              <w:tabs>
                <w:tab w:val="left" w:pos="1134"/>
              </w:tabs>
              <w:contextualSpacing/>
              <w:jc w:val="both"/>
              <w:rPr>
                <w:i/>
                <w:sz w:val="24"/>
                <w:szCs w:val="24"/>
              </w:rPr>
            </w:pPr>
            <w:r w:rsidRPr="00745561">
              <w:rPr>
                <w:i/>
              </w:rPr>
              <w:t>не более 9%</w:t>
            </w:r>
          </w:p>
        </w:tc>
        <w:tc>
          <w:tcPr>
            <w:tcW w:w="635" w:type="pct"/>
          </w:tcPr>
          <w:p w:rsidR="00475E88" w:rsidRPr="00745561" w:rsidRDefault="00475E88" w:rsidP="00F11C2D">
            <w:pPr>
              <w:tabs>
                <w:tab w:val="left" w:pos="1134"/>
              </w:tabs>
              <w:contextualSpacing/>
              <w:jc w:val="both"/>
              <w:rPr>
                <w:i/>
                <w:sz w:val="24"/>
                <w:szCs w:val="24"/>
              </w:rPr>
            </w:pPr>
            <w:r w:rsidRPr="00745561">
              <w:rPr>
                <w:i/>
              </w:rPr>
              <w:t>8,5%</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D8545D" w:rsidTr="00D66812">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3</w:t>
            </w:r>
          </w:p>
        </w:tc>
        <w:tc>
          <w:tcPr>
            <w:tcW w:w="881" w:type="pct"/>
          </w:tcPr>
          <w:p w:rsidR="00475E88" w:rsidRPr="00745561" w:rsidRDefault="00475E88" w:rsidP="00F11C2D">
            <w:pPr>
              <w:tabs>
                <w:tab w:val="left" w:pos="1134"/>
              </w:tabs>
              <w:contextualSpacing/>
              <w:jc w:val="both"/>
              <w:rPr>
                <w:i/>
              </w:rPr>
            </w:pPr>
            <w:r w:rsidRPr="00745561">
              <w:rPr>
                <w:i/>
              </w:rPr>
              <w:t>Уровень удовлетворенности персонала*</w:t>
            </w:r>
          </w:p>
        </w:tc>
        <w:tc>
          <w:tcPr>
            <w:tcW w:w="534" w:type="pct"/>
          </w:tcPr>
          <w:p w:rsidR="00475E88" w:rsidRPr="00745561" w:rsidRDefault="00475E88" w:rsidP="00F11C2D">
            <w:pPr>
              <w:tabs>
                <w:tab w:val="left" w:pos="1134"/>
              </w:tabs>
              <w:contextualSpacing/>
              <w:jc w:val="both"/>
              <w:rPr>
                <w:i/>
              </w:rPr>
            </w:pPr>
            <w:r w:rsidRPr="00745561">
              <w:rPr>
                <w:i/>
              </w:rPr>
              <w:t>%</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Отчет от</w:t>
            </w:r>
            <w:r w:rsidRPr="00745561">
              <w:rPr>
                <w:i/>
                <w:sz w:val="24"/>
                <w:szCs w:val="24"/>
                <w:lang w:val="en-US"/>
              </w:rPr>
              <w:t xml:space="preserve"> HR-</w:t>
            </w:r>
            <w:r w:rsidRPr="00745561">
              <w:rPr>
                <w:i/>
                <w:sz w:val="24"/>
                <w:szCs w:val="24"/>
              </w:rPr>
              <w:t>службы</w:t>
            </w:r>
          </w:p>
        </w:tc>
        <w:tc>
          <w:tcPr>
            <w:tcW w:w="721" w:type="pct"/>
          </w:tcPr>
          <w:p w:rsidR="00475E88" w:rsidRPr="00745561" w:rsidRDefault="00475E88" w:rsidP="00F11C2D">
            <w:pPr>
              <w:tabs>
                <w:tab w:val="left" w:pos="1134"/>
              </w:tabs>
              <w:contextualSpacing/>
              <w:jc w:val="both"/>
              <w:rPr>
                <w:i/>
                <w:sz w:val="24"/>
                <w:szCs w:val="24"/>
                <w:lang w:val="en-US"/>
              </w:rPr>
            </w:pPr>
            <w:r w:rsidRPr="00745561">
              <w:rPr>
                <w:i/>
                <w:sz w:val="24"/>
                <w:szCs w:val="24"/>
                <w:lang w:val="en-US"/>
              </w:rPr>
              <w:t>HR-</w:t>
            </w:r>
            <w:r w:rsidRPr="00745561">
              <w:rPr>
                <w:i/>
                <w:sz w:val="24"/>
                <w:szCs w:val="24"/>
              </w:rPr>
              <w:t>служба</w:t>
            </w:r>
          </w:p>
        </w:tc>
        <w:tc>
          <w:tcPr>
            <w:tcW w:w="692" w:type="pct"/>
          </w:tcPr>
          <w:p w:rsidR="00475E88" w:rsidRPr="00745561" w:rsidRDefault="00475E88" w:rsidP="00F11C2D">
            <w:pPr>
              <w:tabs>
                <w:tab w:val="left" w:pos="1134"/>
              </w:tabs>
              <w:contextualSpacing/>
              <w:jc w:val="both"/>
              <w:rPr>
                <w:i/>
              </w:rPr>
            </w:pPr>
            <w:r w:rsidRPr="00745561">
              <w:rPr>
                <w:i/>
              </w:rPr>
              <w:t>не менее 70%</w:t>
            </w:r>
          </w:p>
        </w:tc>
        <w:tc>
          <w:tcPr>
            <w:tcW w:w="635" w:type="pct"/>
          </w:tcPr>
          <w:p w:rsidR="00475E88" w:rsidRPr="00745561" w:rsidRDefault="00475E88" w:rsidP="00F11C2D">
            <w:pPr>
              <w:tabs>
                <w:tab w:val="left" w:pos="1134"/>
              </w:tabs>
              <w:contextualSpacing/>
              <w:jc w:val="both"/>
              <w:rPr>
                <w:i/>
              </w:rPr>
            </w:pPr>
            <w:r w:rsidRPr="00745561">
              <w:rPr>
                <w:i/>
              </w:rPr>
              <w:t>85%</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bl>
    <w:p w:rsidR="00475E88" w:rsidRDefault="00475E88" w:rsidP="00475E88">
      <w:pPr>
        <w:tabs>
          <w:tab w:val="left" w:pos="1134"/>
        </w:tabs>
        <w:contextualSpacing/>
        <w:jc w:val="both"/>
        <w:rPr>
          <w:b/>
        </w:rPr>
      </w:pPr>
    </w:p>
    <w:p w:rsidR="00756D8A" w:rsidRPr="00D8545D" w:rsidRDefault="00756D8A" w:rsidP="00475E88">
      <w:pPr>
        <w:tabs>
          <w:tab w:val="left" w:pos="1134"/>
        </w:tabs>
        <w:contextualSpacing/>
        <w:jc w:val="both"/>
        <w:rPr>
          <w:b/>
        </w:rPr>
      </w:pPr>
    </w:p>
    <w:p w:rsidR="00475E88" w:rsidRPr="00D8545D" w:rsidRDefault="00475E88" w:rsidP="00475E88">
      <w:pPr>
        <w:tabs>
          <w:tab w:val="left" w:pos="1134"/>
        </w:tabs>
        <w:contextualSpacing/>
        <w:jc w:val="both"/>
        <w:rPr>
          <w:b/>
        </w:rPr>
      </w:pPr>
      <w:r w:rsidRPr="00D8545D">
        <w:rPr>
          <w:b/>
        </w:rPr>
        <w:t>Стратегическое направление 4 (операционные процессы)</w:t>
      </w:r>
    </w:p>
    <w:p w:rsidR="00475E88" w:rsidRPr="00D8545D" w:rsidRDefault="00475E88" w:rsidP="00475E88">
      <w:pPr>
        <w:tabs>
          <w:tab w:val="left" w:pos="1134"/>
        </w:tabs>
        <w:contextualSpacing/>
        <w:jc w:val="both"/>
        <w:rPr>
          <w:b/>
        </w:rPr>
      </w:pPr>
    </w:p>
    <w:tbl>
      <w:tblPr>
        <w:tblStyle w:val="a9"/>
        <w:tblW w:w="5000" w:type="pct"/>
        <w:tblLayout w:type="fixed"/>
        <w:tblLook w:val="04A0"/>
      </w:tblPr>
      <w:tblGrid>
        <w:gridCol w:w="408"/>
        <w:gridCol w:w="1686"/>
        <w:gridCol w:w="1022"/>
        <w:gridCol w:w="1363"/>
        <w:gridCol w:w="1380"/>
        <w:gridCol w:w="1325"/>
        <w:gridCol w:w="1216"/>
        <w:gridCol w:w="1171"/>
      </w:tblGrid>
      <w:tr w:rsidR="00475E88" w:rsidRPr="00D8545D" w:rsidTr="00D66812">
        <w:trPr>
          <w:trHeight w:val="1380"/>
        </w:trPr>
        <w:tc>
          <w:tcPr>
            <w:tcW w:w="213"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w:t>
            </w:r>
          </w:p>
        </w:tc>
        <w:tc>
          <w:tcPr>
            <w:tcW w:w="881"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Наименование целевого индикатора</w:t>
            </w:r>
          </w:p>
        </w:tc>
        <w:tc>
          <w:tcPr>
            <w:tcW w:w="534"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Ед. измерения</w:t>
            </w:r>
          </w:p>
        </w:tc>
        <w:tc>
          <w:tcPr>
            <w:tcW w:w="7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Источник информации</w:t>
            </w:r>
          </w:p>
        </w:tc>
        <w:tc>
          <w:tcPr>
            <w:tcW w:w="721"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Ответственные</w:t>
            </w:r>
          </w:p>
        </w:tc>
        <w:tc>
          <w:tcPr>
            <w:tcW w:w="69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План на отчетный год</w:t>
            </w:r>
          </w:p>
        </w:tc>
        <w:tc>
          <w:tcPr>
            <w:tcW w:w="635"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Факт отчетного года</w:t>
            </w:r>
          </w:p>
          <w:p w:rsidR="00475E88" w:rsidRPr="00D8545D" w:rsidRDefault="00475E88" w:rsidP="00F11C2D">
            <w:pPr>
              <w:tabs>
                <w:tab w:val="left" w:pos="1134"/>
              </w:tabs>
              <w:contextualSpacing/>
              <w:jc w:val="both"/>
              <w:rPr>
                <w:b/>
                <w:sz w:val="24"/>
                <w:szCs w:val="24"/>
              </w:rPr>
            </w:pPr>
            <w:r w:rsidRPr="00D8545D">
              <w:rPr>
                <w:b/>
                <w:sz w:val="24"/>
                <w:szCs w:val="24"/>
              </w:rPr>
              <w:t>(1-й год)</w:t>
            </w:r>
          </w:p>
        </w:tc>
        <w:tc>
          <w:tcPr>
            <w:tcW w:w="612" w:type="pct"/>
            <w:shd w:val="clear" w:color="auto" w:fill="FFF2CC" w:themeFill="accent4" w:themeFillTint="33"/>
          </w:tcPr>
          <w:p w:rsidR="00475E88" w:rsidRPr="00D8545D" w:rsidRDefault="00475E88" w:rsidP="00F11C2D">
            <w:pPr>
              <w:tabs>
                <w:tab w:val="left" w:pos="1134"/>
              </w:tabs>
              <w:contextualSpacing/>
              <w:jc w:val="both"/>
              <w:rPr>
                <w:b/>
                <w:sz w:val="24"/>
                <w:szCs w:val="24"/>
              </w:rPr>
            </w:pPr>
            <w:r w:rsidRPr="00D8545D">
              <w:rPr>
                <w:b/>
                <w:sz w:val="24"/>
                <w:szCs w:val="24"/>
              </w:rPr>
              <w:t>Статус достижения (</w:t>
            </w:r>
            <w:proofErr w:type="gramStart"/>
            <w:r w:rsidRPr="00D8545D">
              <w:rPr>
                <w:b/>
                <w:sz w:val="24"/>
                <w:szCs w:val="24"/>
              </w:rPr>
              <w:t>достиг</w:t>
            </w:r>
            <w:proofErr w:type="gramEnd"/>
            <w:r w:rsidRPr="00D8545D">
              <w:rPr>
                <w:b/>
                <w:sz w:val="24"/>
                <w:szCs w:val="24"/>
              </w:rPr>
              <w:t>/не достиг)</w:t>
            </w:r>
          </w:p>
        </w:tc>
      </w:tr>
      <w:tr w:rsidR="00475E88" w:rsidRPr="00D8545D" w:rsidTr="00D66812">
        <w:tc>
          <w:tcPr>
            <w:tcW w:w="213" w:type="pct"/>
          </w:tcPr>
          <w:p w:rsidR="00475E88" w:rsidRPr="00D8545D" w:rsidRDefault="00475E88" w:rsidP="00F11C2D">
            <w:pPr>
              <w:tabs>
                <w:tab w:val="left" w:pos="1134"/>
              </w:tabs>
              <w:contextualSpacing/>
              <w:jc w:val="both"/>
              <w:rPr>
                <w:sz w:val="24"/>
                <w:szCs w:val="24"/>
              </w:rPr>
            </w:pPr>
            <w:r w:rsidRPr="00D8545D">
              <w:rPr>
                <w:sz w:val="24"/>
                <w:szCs w:val="24"/>
              </w:rPr>
              <w:t>1</w:t>
            </w:r>
          </w:p>
        </w:tc>
        <w:tc>
          <w:tcPr>
            <w:tcW w:w="881" w:type="pct"/>
          </w:tcPr>
          <w:p w:rsidR="00475E88" w:rsidRPr="00D8545D" w:rsidRDefault="00475E88" w:rsidP="00F11C2D">
            <w:pPr>
              <w:tabs>
                <w:tab w:val="left" w:pos="1134"/>
              </w:tabs>
              <w:contextualSpacing/>
              <w:jc w:val="both"/>
              <w:rPr>
                <w:sz w:val="24"/>
                <w:szCs w:val="24"/>
              </w:rPr>
            </w:pPr>
            <w:r w:rsidRPr="00D8545D">
              <w:rPr>
                <w:sz w:val="24"/>
                <w:szCs w:val="24"/>
              </w:rPr>
              <w:t>2</w:t>
            </w:r>
          </w:p>
        </w:tc>
        <w:tc>
          <w:tcPr>
            <w:tcW w:w="534" w:type="pct"/>
          </w:tcPr>
          <w:p w:rsidR="00475E88" w:rsidRPr="00D8545D" w:rsidRDefault="00475E88" w:rsidP="00F11C2D">
            <w:pPr>
              <w:tabs>
                <w:tab w:val="left" w:pos="1134"/>
              </w:tabs>
              <w:contextualSpacing/>
              <w:jc w:val="both"/>
              <w:rPr>
                <w:sz w:val="24"/>
                <w:szCs w:val="24"/>
              </w:rPr>
            </w:pPr>
            <w:r w:rsidRPr="00D8545D">
              <w:rPr>
                <w:sz w:val="24"/>
                <w:szCs w:val="24"/>
              </w:rPr>
              <w:t>3</w:t>
            </w:r>
          </w:p>
        </w:tc>
        <w:tc>
          <w:tcPr>
            <w:tcW w:w="712" w:type="pct"/>
          </w:tcPr>
          <w:p w:rsidR="00475E88" w:rsidRPr="00D8545D" w:rsidRDefault="00475E88" w:rsidP="00F11C2D">
            <w:pPr>
              <w:tabs>
                <w:tab w:val="left" w:pos="1134"/>
              </w:tabs>
              <w:contextualSpacing/>
              <w:jc w:val="both"/>
              <w:rPr>
                <w:sz w:val="24"/>
                <w:szCs w:val="24"/>
              </w:rPr>
            </w:pPr>
            <w:r w:rsidRPr="00D8545D">
              <w:rPr>
                <w:sz w:val="24"/>
                <w:szCs w:val="24"/>
              </w:rPr>
              <w:t>4</w:t>
            </w:r>
          </w:p>
        </w:tc>
        <w:tc>
          <w:tcPr>
            <w:tcW w:w="721" w:type="pct"/>
          </w:tcPr>
          <w:p w:rsidR="00475E88" w:rsidRPr="00D8545D" w:rsidRDefault="00475E88" w:rsidP="00F11C2D">
            <w:pPr>
              <w:tabs>
                <w:tab w:val="left" w:pos="1134"/>
              </w:tabs>
              <w:contextualSpacing/>
              <w:jc w:val="both"/>
              <w:rPr>
                <w:sz w:val="24"/>
                <w:szCs w:val="24"/>
              </w:rPr>
            </w:pPr>
            <w:r w:rsidRPr="00D8545D">
              <w:rPr>
                <w:sz w:val="24"/>
                <w:szCs w:val="24"/>
              </w:rPr>
              <w:t>5</w:t>
            </w:r>
          </w:p>
        </w:tc>
        <w:tc>
          <w:tcPr>
            <w:tcW w:w="692" w:type="pct"/>
          </w:tcPr>
          <w:p w:rsidR="00475E88" w:rsidRPr="00D8545D" w:rsidRDefault="00475E88" w:rsidP="00F11C2D">
            <w:pPr>
              <w:tabs>
                <w:tab w:val="left" w:pos="1134"/>
              </w:tabs>
              <w:contextualSpacing/>
              <w:jc w:val="both"/>
              <w:rPr>
                <w:sz w:val="24"/>
                <w:szCs w:val="24"/>
              </w:rPr>
            </w:pPr>
            <w:r w:rsidRPr="00D8545D">
              <w:rPr>
                <w:sz w:val="24"/>
                <w:szCs w:val="24"/>
              </w:rPr>
              <w:t>6</w:t>
            </w:r>
          </w:p>
        </w:tc>
        <w:tc>
          <w:tcPr>
            <w:tcW w:w="635" w:type="pct"/>
          </w:tcPr>
          <w:p w:rsidR="00475E88" w:rsidRPr="00D8545D" w:rsidRDefault="00475E88" w:rsidP="00F11C2D">
            <w:pPr>
              <w:tabs>
                <w:tab w:val="left" w:pos="1134"/>
              </w:tabs>
              <w:contextualSpacing/>
              <w:jc w:val="both"/>
              <w:rPr>
                <w:sz w:val="24"/>
                <w:szCs w:val="24"/>
              </w:rPr>
            </w:pPr>
            <w:r w:rsidRPr="00D8545D">
              <w:rPr>
                <w:sz w:val="24"/>
                <w:szCs w:val="24"/>
              </w:rPr>
              <w:t>7</w:t>
            </w:r>
          </w:p>
        </w:tc>
        <w:tc>
          <w:tcPr>
            <w:tcW w:w="612" w:type="pct"/>
          </w:tcPr>
          <w:p w:rsidR="00475E88" w:rsidRPr="00D8545D" w:rsidRDefault="00475E88" w:rsidP="00F11C2D">
            <w:pPr>
              <w:tabs>
                <w:tab w:val="left" w:pos="1134"/>
              </w:tabs>
              <w:contextualSpacing/>
              <w:jc w:val="both"/>
              <w:rPr>
                <w:sz w:val="24"/>
                <w:szCs w:val="24"/>
              </w:rPr>
            </w:pPr>
            <w:r w:rsidRPr="00D8545D">
              <w:rPr>
                <w:sz w:val="24"/>
                <w:szCs w:val="24"/>
              </w:rPr>
              <w:t>8</w:t>
            </w:r>
          </w:p>
        </w:tc>
      </w:tr>
      <w:tr w:rsidR="00475E88" w:rsidRPr="00D8545D" w:rsidTr="00D66812">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1</w:t>
            </w:r>
          </w:p>
        </w:tc>
        <w:tc>
          <w:tcPr>
            <w:tcW w:w="881" w:type="pct"/>
          </w:tcPr>
          <w:p w:rsidR="00475E88" w:rsidRPr="00745561" w:rsidRDefault="00475E88" w:rsidP="00F11C2D">
            <w:pPr>
              <w:tabs>
                <w:tab w:val="left" w:pos="1134"/>
              </w:tabs>
              <w:contextualSpacing/>
              <w:jc w:val="both"/>
              <w:rPr>
                <w:i/>
                <w:sz w:val="24"/>
                <w:szCs w:val="24"/>
              </w:rPr>
            </w:pPr>
            <w:r w:rsidRPr="00745561">
              <w:rPr>
                <w:i/>
                <w:sz w:val="24"/>
                <w:szCs w:val="24"/>
              </w:rPr>
              <w:t>Показатель повторного поступления (в течение месяца по поводу одного и того же заболевания)</w:t>
            </w:r>
          </w:p>
        </w:tc>
        <w:tc>
          <w:tcPr>
            <w:tcW w:w="534" w:type="pct"/>
          </w:tcPr>
          <w:p w:rsidR="00475E88" w:rsidRPr="00745561" w:rsidRDefault="00475E88" w:rsidP="00F11C2D">
            <w:pPr>
              <w:tabs>
                <w:tab w:val="left" w:pos="1134"/>
              </w:tabs>
              <w:contextualSpacing/>
              <w:jc w:val="both"/>
              <w:rPr>
                <w:i/>
                <w:sz w:val="24"/>
                <w:szCs w:val="24"/>
              </w:rPr>
            </w:pPr>
            <w:r w:rsidRPr="00745561">
              <w:rPr>
                <w:i/>
                <w:sz w:val="24"/>
                <w:szCs w:val="24"/>
              </w:rPr>
              <w:t>Случаи</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Медицинская карта стационарного больного</w:t>
            </w:r>
          </w:p>
        </w:tc>
        <w:tc>
          <w:tcPr>
            <w:tcW w:w="721" w:type="pct"/>
          </w:tcPr>
          <w:p w:rsidR="00475E88" w:rsidRPr="00745561" w:rsidRDefault="00475E88" w:rsidP="00F11C2D">
            <w:pPr>
              <w:tabs>
                <w:tab w:val="left" w:pos="1134"/>
              </w:tabs>
              <w:contextualSpacing/>
              <w:jc w:val="both"/>
              <w:rPr>
                <w:i/>
                <w:sz w:val="24"/>
                <w:szCs w:val="24"/>
              </w:rPr>
            </w:pPr>
            <w:r w:rsidRPr="00745561">
              <w:rPr>
                <w:i/>
                <w:sz w:val="24"/>
                <w:szCs w:val="24"/>
              </w:rPr>
              <w:t>Медицинская карта стационарного больного</w:t>
            </w:r>
          </w:p>
        </w:tc>
        <w:tc>
          <w:tcPr>
            <w:tcW w:w="692" w:type="pct"/>
          </w:tcPr>
          <w:p w:rsidR="00475E88" w:rsidRPr="00745561" w:rsidRDefault="00475E88" w:rsidP="00F11C2D">
            <w:pPr>
              <w:tabs>
                <w:tab w:val="left" w:pos="1134"/>
              </w:tabs>
              <w:contextualSpacing/>
              <w:jc w:val="both"/>
              <w:rPr>
                <w:i/>
                <w:sz w:val="24"/>
                <w:szCs w:val="24"/>
              </w:rPr>
            </w:pPr>
            <w:r w:rsidRPr="00745561">
              <w:rPr>
                <w:i/>
                <w:sz w:val="24"/>
                <w:szCs w:val="24"/>
              </w:rPr>
              <w:t>Отсутствие</w:t>
            </w:r>
          </w:p>
        </w:tc>
        <w:tc>
          <w:tcPr>
            <w:tcW w:w="635" w:type="pct"/>
          </w:tcPr>
          <w:p w:rsidR="00475E88" w:rsidRPr="00745561" w:rsidRDefault="00475E88" w:rsidP="00F11C2D">
            <w:pPr>
              <w:tabs>
                <w:tab w:val="left" w:pos="1134"/>
              </w:tabs>
              <w:contextualSpacing/>
              <w:jc w:val="both"/>
              <w:rPr>
                <w:i/>
                <w:sz w:val="24"/>
                <w:szCs w:val="24"/>
              </w:rPr>
            </w:pPr>
            <w:r w:rsidRPr="00745561">
              <w:rPr>
                <w:i/>
                <w:sz w:val="24"/>
                <w:szCs w:val="24"/>
              </w:rPr>
              <w:t>0</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D8545D" w:rsidTr="00D66812">
        <w:tc>
          <w:tcPr>
            <w:tcW w:w="213" w:type="pct"/>
          </w:tcPr>
          <w:p w:rsidR="00475E88" w:rsidRPr="00745561" w:rsidRDefault="00475E88" w:rsidP="00F11C2D">
            <w:pPr>
              <w:tabs>
                <w:tab w:val="left" w:pos="1134"/>
              </w:tabs>
              <w:contextualSpacing/>
              <w:jc w:val="both"/>
              <w:rPr>
                <w:i/>
                <w:sz w:val="24"/>
                <w:szCs w:val="24"/>
              </w:rPr>
            </w:pPr>
            <w:r w:rsidRPr="00745561">
              <w:rPr>
                <w:i/>
                <w:sz w:val="24"/>
                <w:szCs w:val="24"/>
              </w:rPr>
              <w:t>2</w:t>
            </w:r>
          </w:p>
        </w:tc>
        <w:tc>
          <w:tcPr>
            <w:tcW w:w="881" w:type="pct"/>
          </w:tcPr>
          <w:p w:rsidR="00475E88" w:rsidRPr="00745561" w:rsidRDefault="00475E88" w:rsidP="00F11C2D">
            <w:pPr>
              <w:tabs>
                <w:tab w:val="left" w:pos="1134"/>
              </w:tabs>
              <w:contextualSpacing/>
              <w:jc w:val="both"/>
              <w:rPr>
                <w:i/>
                <w:sz w:val="24"/>
                <w:szCs w:val="24"/>
              </w:rPr>
            </w:pPr>
            <w:r w:rsidRPr="00745561">
              <w:rPr>
                <w:i/>
              </w:rPr>
              <w:t>Средняя длительность пребывания пациента в стационаре</w:t>
            </w:r>
          </w:p>
        </w:tc>
        <w:tc>
          <w:tcPr>
            <w:tcW w:w="534" w:type="pct"/>
          </w:tcPr>
          <w:p w:rsidR="00475E88" w:rsidRPr="00745561" w:rsidRDefault="00475E88" w:rsidP="00F11C2D">
            <w:pPr>
              <w:tabs>
                <w:tab w:val="left" w:pos="1134"/>
              </w:tabs>
              <w:contextualSpacing/>
              <w:jc w:val="both"/>
              <w:rPr>
                <w:i/>
                <w:sz w:val="24"/>
                <w:szCs w:val="24"/>
              </w:rPr>
            </w:pPr>
            <w:r w:rsidRPr="00745561">
              <w:rPr>
                <w:i/>
                <w:sz w:val="24"/>
                <w:szCs w:val="24"/>
              </w:rPr>
              <w:t>Дни</w:t>
            </w:r>
          </w:p>
        </w:tc>
        <w:tc>
          <w:tcPr>
            <w:tcW w:w="712" w:type="pct"/>
          </w:tcPr>
          <w:p w:rsidR="00475E88" w:rsidRPr="00745561" w:rsidRDefault="00475E88" w:rsidP="00F11C2D">
            <w:pPr>
              <w:tabs>
                <w:tab w:val="left" w:pos="1134"/>
              </w:tabs>
              <w:contextualSpacing/>
              <w:jc w:val="both"/>
              <w:rPr>
                <w:i/>
                <w:sz w:val="24"/>
                <w:szCs w:val="24"/>
              </w:rPr>
            </w:pPr>
            <w:r w:rsidRPr="00745561">
              <w:rPr>
                <w:i/>
                <w:sz w:val="24"/>
                <w:szCs w:val="24"/>
              </w:rPr>
              <w:t>Медицинская карта стационарного больного</w:t>
            </w:r>
          </w:p>
        </w:tc>
        <w:tc>
          <w:tcPr>
            <w:tcW w:w="721" w:type="pct"/>
          </w:tcPr>
          <w:p w:rsidR="00475E88" w:rsidRPr="00745561" w:rsidRDefault="00475E88" w:rsidP="00F11C2D">
            <w:pPr>
              <w:tabs>
                <w:tab w:val="left" w:pos="1134"/>
              </w:tabs>
              <w:contextualSpacing/>
              <w:jc w:val="both"/>
              <w:rPr>
                <w:i/>
                <w:sz w:val="24"/>
                <w:szCs w:val="24"/>
              </w:rPr>
            </w:pPr>
            <w:r w:rsidRPr="00745561">
              <w:rPr>
                <w:i/>
                <w:sz w:val="24"/>
                <w:szCs w:val="24"/>
              </w:rPr>
              <w:t>Медицинская карта стационарного больного</w:t>
            </w:r>
          </w:p>
        </w:tc>
        <w:tc>
          <w:tcPr>
            <w:tcW w:w="692" w:type="pct"/>
          </w:tcPr>
          <w:p w:rsidR="00475E88" w:rsidRPr="00745561" w:rsidRDefault="00475E88" w:rsidP="00191A4B">
            <w:pPr>
              <w:tabs>
                <w:tab w:val="left" w:pos="1134"/>
              </w:tabs>
              <w:contextualSpacing/>
              <w:jc w:val="both"/>
              <w:rPr>
                <w:i/>
                <w:sz w:val="24"/>
                <w:szCs w:val="24"/>
              </w:rPr>
            </w:pPr>
            <w:r w:rsidRPr="00745561">
              <w:rPr>
                <w:i/>
              </w:rPr>
              <w:t xml:space="preserve">не более </w:t>
            </w:r>
            <w:r w:rsidR="00191A4B">
              <w:rPr>
                <w:i/>
              </w:rPr>
              <w:t>7</w:t>
            </w:r>
            <w:r w:rsidRPr="00745561">
              <w:rPr>
                <w:i/>
              </w:rPr>
              <w:t xml:space="preserve"> дней</w:t>
            </w:r>
          </w:p>
        </w:tc>
        <w:tc>
          <w:tcPr>
            <w:tcW w:w="635" w:type="pct"/>
          </w:tcPr>
          <w:p w:rsidR="00475E88" w:rsidRPr="00745561" w:rsidRDefault="00BB1650" w:rsidP="00F11C2D">
            <w:pPr>
              <w:tabs>
                <w:tab w:val="left" w:pos="1134"/>
              </w:tabs>
              <w:contextualSpacing/>
              <w:jc w:val="both"/>
              <w:rPr>
                <w:i/>
                <w:sz w:val="24"/>
                <w:szCs w:val="24"/>
              </w:rPr>
            </w:pPr>
            <w:r>
              <w:rPr>
                <w:i/>
              </w:rPr>
              <w:t>6,6</w:t>
            </w:r>
          </w:p>
        </w:tc>
        <w:tc>
          <w:tcPr>
            <w:tcW w:w="612" w:type="pct"/>
          </w:tcPr>
          <w:p w:rsidR="00475E88" w:rsidRPr="00745561" w:rsidRDefault="00475E88" w:rsidP="00F11C2D">
            <w:pPr>
              <w:tabs>
                <w:tab w:val="left" w:pos="1134"/>
              </w:tabs>
              <w:contextualSpacing/>
              <w:jc w:val="both"/>
              <w:rPr>
                <w:i/>
                <w:sz w:val="24"/>
                <w:szCs w:val="24"/>
              </w:rPr>
            </w:pPr>
            <w:r w:rsidRPr="00745561">
              <w:rPr>
                <w:i/>
                <w:sz w:val="24"/>
                <w:szCs w:val="24"/>
              </w:rPr>
              <w:t>Достиг</w:t>
            </w:r>
          </w:p>
        </w:tc>
      </w:tr>
      <w:tr w:rsidR="00475E88" w:rsidRPr="00A0347E" w:rsidTr="00D66812">
        <w:tc>
          <w:tcPr>
            <w:tcW w:w="213" w:type="pct"/>
          </w:tcPr>
          <w:p w:rsidR="00475E88" w:rsidRPr="00A0347E" w:rsidRDefault="00475E88" w:rsidP="00F11C2D">
            <w:pPr>
              <w:tabs>
                <w:tab w:val="left" w:pos="1134"/>
              </w:tabs>
              <w:contextualSpacing/>
              <w:jc w:val="both"/>
              <w:rPr>
                <w:i/>
                <w:color w:val="auto"/>
                <w:sz w:val="24"/>
                <w:szCs w:val="24"/>
              </w:rPr>
            </w:pPr>
            <w:r w:rsidRPr="00A0347E">
              <w:rPr>
                <w:i/>
                <w:color w:val="auto"/>
                <w:sz w:val="24"/>
                <w:szCs w:val="24"/>
              </w:rPr>
              <w:t>3</w:t>
            </w:r>
          </w:p>
        </w:tc>
        <w:tc>
          <w:tcPr>
            <w:tcW w:w="881" w:type="pct"/>
          </w:tcPr>
          <w:p w:rsidR="00475E88" w:rsidRPr="00A0347E" w:rsidRDefault="00A0347E" w:rsidP="00F11C2D">
            <w:pPr>
              <w:tabs>
                <w:tab w:val="left" w:pos="1134"/>
              </w:tabs>
              <w:contextualSpacing/>
              <w:jc w:val="both"/>
              <w:rPr>
                <w:i/>
                <w:color w:val="auto"/>
              </w:rPr>
            </w:pPr>
            <w:r>
              <w:rPr>
                <w:i/>
                <w:color w:val="auto"/>
              </w:rPr>
              <w:t>Оборот койки</w:t>
            </w:r>
          </w:p>
        </w:tc>
        <w:tc>
          <w:tcPr>
            <w:tcW w:w="534" w:type="pct"/>
          </w:tcPr>
          <w:p w:rsidR="00475E88" w:rsidRPr="00A0347E" w:rsidRDefault="00475E88" w:rsidP="00F11C2D">
            <w:pPr>
              <w:tabs>
                <w:tab w:val="left" w:pos="1134"/>
              </w:tabs>
              <w:contextualSpacing/>
              <w:jc w:val="both"/>
              <w:rPr>
                <w:i/>
                <w:color w:val="auto"/>
                <w:sz w:val="24"/>
                <w:szCs w:val="24"/>
              </w:rPr>
            </w:pPr>
            <w:r w:rsidRPr="00A0347E">
              <w:rPr>
                <w:i/>
                <w:color w:val="auto"/>
                <w:sz w:val="24"/>
                <w:szCs w:val="24"/>
              </w:rPr>
              <w:t>Кол-во</w:t>
            </w:r>
          </w:p>
        </w:tc>
        <w:tc>
          <w:tcPr>
            <w:tcW w:w="712" w:type="pct"/>
          </w:tcPr>
          <w:p w:rsidR="00475E88" w:rsidRPr="00A0347E" w:rsidRDefault="00475E88" w:rsidP="00F11C2D">
            <w:pPr>
              <w:tabs>
                <w:tab w:val="left" w:pos="1134"/>
              </w:tabs>
              <w:contextualSpacing/>
              <w:jc w:val="both"/>
              <w:rPr>
                <w:i/>
                <w:color w:val="auto"/>
                <w:sz w:val="24"/>
                <w:szCs w:val="24"/>
              </w:rPr>
            </w:pPr>
            <w:r w:rsidRPr="00A0347E">
              <w:rPr>
                <w:i/>
                <w:color w:val="auto"/>
                <w:sz w:val="24"/>
                <w:szCs w:val="24"/>
              </w:rPr>
              <w:t>Стат. данные</w:t>
            </w:r>
          </w:p>
        </w:tc>
        <w:tc>
          <w:tcPr>
            <w:tcW w:w="721" w:type="pct"/>
          </w:tcPr>
          <w:p w:rsidR="00475E88" w:rsidRPr="00A0347E" w:rsidRDefault="00475E88" w:rsidP="00F11C2D">
            <w:pPr>
              <w:tabs>
                <w:tab w:val="left" w:pos="1134"/>
              </w:tabs>
              <w:contextualSpacing/>
              <w:jc w:val="both"/>
              <w:rPr>
                <w:i/>
                <w:color w:val="auto"/>
                <w:sz w:val="24"/>
                <w:szCs w:val="24"/>
              </w:rPr>
            </w:pPr>
            <w:r w:rsidRPr="00A0347E">
              <w:rPr>
                <w:i/>
                <w:color w:val="auto"/>
                <w:sz w:val="24"/>
                <w:szCs w:val="24"/>
              </w:rPr>
              <w:t>Заместитель главного врача</w:t>
            </w:r>
          </w:p>
        </w:tc>
        <w:tc>
          <w:tcPr>
            <w:tcW w:w="692" w:type="pct"/>
          </w:tcPr>
          <w:p w:rsidR="00475E88" w:rsidRPr="00A0347E" w:rsidRDefault="00475E88" w:rsidP="00F11C2D">
            <w:pPr>
              <w:tabs>
                <w:tab w:val="left" w:pos="1134"/>
              </w:tabs>
              <w:contextualSpacing/>
              <w:jc w:val="both"/>
              <w:rPr>
                <w:i/>
                <w:color w:val="auto"/>
              </w:rPr>
            </w:pPr>
            <w:r w:rsidRPr="00A0347E">
              <w:rPr>
                <w:i/>
                <w:color w:val="auto"/>
              </w:rPr>
              <w:t>не менее 26,9 раза</w:t>
            </w:r>
          </w:p>
        </w:tc>
        <w:tc>
          <w:tcPr>
            <w:tcW w:w="635" w:type="pct"/>
          </w:tcPr>
          <w:p w:rsidR="00475E88" w:rsidRPr="00A0347E" w:rsidRDefault="00A0347E" w:rsidP="00F11C2D">
            <w:pPr>
              <w:tabs>
                <w:tab w:val="left" w:pos="1134"/>
              </w:tabs>
              <w:contextualSpacing/>
              <w:jc w:val="both"/>
              <w:rPr>
                <w:i/>
                <w:color w:val="auto"/>
              </w:rPr>
            </w:pPr>
            <w:r w:rsidRPr="00A0347E">
              <w:rPr>
                <w:i/>
                <w:color w:val="auto"/>
              </w:rPr>
              <w:t>31,1</w:t>
            </w:r>
          </w:p>
        </w:tc>
        <w:tc>
          <w:tcPr>
            <w:tcW w:w="612" w:type="pct"/>
          </w:tcPr>
          <w:p w:rsidR="00475E88" w:rsidRPr="00A0347E" w:rsidRDefault="00A0347E" w:rsidP="00F11C2D">
            <w:pPr>
              <w:tabs>
                <w:tab w:val="left" w:pos="1134"/>
              </w:tabs>
              <w:contextualSpacing/>
              <w:jc w:val="both"/>
              <w:rPr>
                <w:i/>
                <w:color w:val="auto"/>
                <w:sz w:val="24"/>
                <w:szCs w:val="24"/>
              </w:rPr>
            </w:pPr>
            <w:r w:rsidRPr="00A0347E">
              <w:rPr>
                <w:i/>
                <w:color w:val="auto"/>
                <w:sz w:val="24"/>
                <w:szCs w:val="24"/>
              </w:rPr>
              <w:t>Достиг</w:t>
            </w:r>
          </w:p>
        </w:tc>
      </w:tr>
    </w:tbl>
    <w:p w:rsidR="00475E88" w:rsidRPr="00F03CB4" w:rsidRDefault="00475E88" w:rsidP="00D66812">
      <w:pPr>
        <w:pStyle w:val="a8"/>
        <w:jc w:val="both"/>
        <w:rPr>
          <w:sz w:val="28"/>
          <w:szCs w:val="28"/>
          <w:lang w:val="kk-KZ"/>
        </w:rPr>
      </w:pPr>
    </w:p>
    <w:sectPr w:rsidR="00475E88" w:rsidRPr="00F03CB4" w:rsidSect="00295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E1B"/>
    <w:multiLevelType w:val="multilevel"/>
    <w:tmpl w:val="B3208446"/>
    <w:lvl w:ilvl="0">
      <w:start w:val="1"/>
      <w:numFmt w:val="decimal"/>
      <w:lvlText w:val="%1."/>
      <w:lvlJc w:val="left"/>
      <w:pPr>
        <w:ind w:left="760"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981"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42" w:hanging="1440"/>
      </w:pPr>
      <w:rPr>
        <w:rFonts w:hint="default"/>
      </w:rPr>
    </w:lvl>
    <w:lvl w:ilvl="7">
      <w:start w:val="1"/>
      <w:numFmt w:val="decimal"/>
      <w:isLgl/>
      <w:lvlText w:val="%1.%2.%3.%4.%5.%6.%7.%8"/>
      <w:lvlJc w:val="left"/>
      <w:pPr>
        <w:ind w:left="3369" w:hanging="1800"/>
      </w:pPr>
      <w:rPr>
        <w:rFonts w:hint="default"/>
      </w:rPr>
    </w:lvl>
    <w:lvl w:ilvl="8">
      <w:start w:val="1"/>
      <w:numFmt w:val="decimal"/>
      <w:isLgl/>
      <w:lvlText w:val="%1.%2.%3.%4.%5.%6.%7.%8.%9"/>
      <w:lvlJc w:val="left"/>
      <w:pPr>
        <w:ind w:left="3896" w:hanging="2160"/>
      </w:pPr>
      <w:rPr>
        <w:rFonts w:hint="default"/>
      </w:rPr>
    </w:lvl>
  </w:abstractNum>
  <w:abstractNum w:abstractNumId="1">
    <w:nsid w:val="34A3218A"/>
    <w:multiLevelType w:val="multilevel"/>
    <w:tmpl w:val="83921B42"/>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46EA"/>
    <w:rsid w:val="000039AD"/>
    <w:rsid w:val="000140B9"/>
    <w:rsid w:val="000156DD"/>
    <w:rsid w:val="00033631"/>
    <w:rsid w:val="000368AB"/>
    <w:rsid w:val="000457C5"/>
    <w:rsid w:val="00057838"/>
    <w:rsid w:val="00064984"/>
    <w:rsid w:val="0008590F"/>
    <w:rsid w:val="00087CFD"/>
    <w:rsid w:val="000B2AAE"/>
    <w:rsid w:val="000C2F4D"/>
    <w:rsid w:val="000D2E9C"/>
    <w:rsid w:val="000E2C15"/>
    <w:rsid w:val="000E37AB"/>
    <w:rsid w:val="000E4ED7"/>
    <w:rsid w:val="000E5524"/>
    <w:rsid w:val="00105C2D"/>
    <w:rsid w:val="001076AF"/>
    <w:rsid w:val="00164BB1"/>
    <w:rsid w:val="00172CED"/>
    <w:rsid w:val="00183BE5"/>
    <w:rsid w:val="00191A4B"/>
    <w:rsid w:val="001A3F0B"/>
    <w:rsid w:val="001A70BC"/>
    <w:rsid w:val="001D45E6"/>
    <w:rsid w:val="001D551D"/>
    <w:rsid w:val="001D7F81"/>
    <w:rsid w:val="001F3D77"/>
    <w:rsid w:val="0021370A"/>
    <w:rsid w:val="002240F8"/>
    <w:rsid w:val="00224C4B"/>
    <w:rsid w:val="00231B66"/>
    <w:rsid w:val="002458DD"/>
    <w:rsid w:val="00267C34"/>
    <w:rsid w:val="002842EA"/>
    <w:rsid w:val="0028513F"/>
    <w:rsid w:val="00293EDF"/>
    <w:rsid w:val="00294251"/>
    <w:rsid w:val="00294502"/>
    <w:rsid w:val="00295C0A"/>
    <w:rsid w:val="002A1D53"/>
    <w:rsid w:val="002A309B"/>
    <w:rsid w:val="002A4911"/>
    <w:rsid w:val="002B5385"/>
    <w:rsid w:val="002C381F"/>
    <w:rsid w:val="002C53E3"/>
    <w:rsid w:val="002D12B3"/>
    <w:rsid w:val="002D1BEC"/>
    <w:rsid w:val="002D7E43"/>
    <w:rsid w:val="002E0C75"/>
    <w:rsid w:val="002E1587"/>
    <w:rsid w:val="002E56C1"/>
    <w:rsid w:val="00312A7A"/>
    <w:rsid w:val="0031745F"/>
    <w:rsid w:val="003249A8"/>
    <w:rsid w:val="00330489"/>
    <w:rsid w:val="00337B5E"/>
    <w:rsid w:val="0034123D"/>
    <w:rsid w:val="00342D60"/>
    <w:rsid w:val="00386E06"/>
    <w:rsid w:val="003A4774"/>
    <w:rsid w:val="003A5136"/>
    <w:rsid w:val="003B742B"/>
    <w:rsid w:val="003C0F77"/>
    <w:rsid w:val="003C29F8"/>
    <w:rsid w:val="003D4F86"/>
    <w:rsid w:val="003E1937"/>
    <w:rsid w:val="003E301D"/>
    <w:rsid w:val="003F2258"/>
    <w:rsid w:val="004110B4"/>
    <w:rsid w:val="00422DEA"/>
    <w:rsid w:val="00436C53"/>
    <w:rsid w:val="004373C9"/>
    <w:rsid w:val="004440CE"/>
    <w:rsid w:val="00456587"/>
    <w:rsid w:val="00461376"/>
    <w:rsid w:val="00464CEC"/>
    <w:rsid w:val="00475E88"/>
    <w:rsid w:val="00487F57"/>
    <w:rsid w:val="004951A9"/>
    <w:rsid w:val="004A737D"/>
    <w:rsid w:val="004B399F"/>
    <w:rsid w:val="004C23AE"/>
    <w:rsid w:val="004D518F"/>
    <w:rsid w:val="004E683F"/>
    <w:rsid w:val="004E6C01"/>
    <w:rsid w:val="004F745A"/>
    <w:rsid w:val="004F7EDC"/>
    <w:rsid w:val="00524538"/>
    <w:rsid w:val="00530B64"/>
    <w:rsid w:val="00531B56"/>
    <w:rsid w:val="00531DD3"/>
    <w:rsid w:val="00546BBD"/>
    <w:rsid w:val="005473F8"/>
    <w:rsid w:val="00557052"/>
    <w:rsid w:val="00574F54"/>
    <w:rsid w:val="0057738F"/>
    <w:rsid w:val="0058788B"/>
    <w:rsid w:val="005936DD"/>
    <w:rsid w:val="005A0A69"/>
    <w:rsid w:val="005A11AF"/>
    <w:rsid w:val="005D4FEE"/>
    <w:rsid w:val="005D744C"/>
    <w:rsid w:val="005F2B9F"/>
    <w:rsid w:val="00620BCB"/>
    <w:rsid w:val="00626ED8"/>
    <w:rsid w:val="00637A28"/>
    <w:rsid w:val="0064083E"/>
    <w:rsid w:val="00646F23"/>
    <w:rsid w:val="00664CB9"/>
    <w:rsid w:val="006658AD"/>
    <w:rsid w:val="00670323"/>
    <w:rsid w:val="00695056"/>
    <w:rsid w:val="006A75A6"/>
    <w:rsid w:val="006C35D5"/>
    <w:rsid w:val="006C66CA"/>
    <w:rsid w:val="006D0C92"/>
    <w:rsid w:val="006D37A8"/>
    <w:rsid w:val="006D3B49"/>
    <w:rsid w:val="006E1CBE"/>
    <w:rsid w:val="006F2B86"/>
    <w:rsid w:val="006F4DA7"/>
    <w:rsid w:val="007001A2"/>
    <w:rsid w:val="00700993"/>
    <w:rsid w:val="00710457"/>
    <w:rsid w:val="007169DE"/>
    <w:rsid w:val="00722ED0"/>
    <w:rsid w:val="00726CC2"/>
    <w:rsid w:val="00734BD6"/>
    <w:rsid w:val="00734EFD"/>
    <w:rsid w:val="00735541"/>
    <w:rsid w:val="0074155F"/>
    <w:rsid w:val="00743795"/>
    <w:rsid w:val="00750C9D"/>
    <w:rsid w:val="00756D8A"/>
    <w:rsid w:val="0077052A"/>
    <w:rsid w:val="00775101"/>
    <w:rsid w:val="007836B1"/>
    <w:rsid w:val="007863ED"/>
    <w:rsid w:val="00787FD5"/>
    <w:rsid w:val="00795A4B"/>
    <w:rsid w:val="007A2793"/>
    <w:rsid w:val="007A3F7B"/>
    <w:rsid w:val="007A4D7A"/>
    <w:rsid w:val="007A60FA"/>
    <w:rsid w:val="007A787E"/>
    <w:rsid w:val="007B31C1"/>
    <w:rsid w:val="007D34E0"/>
    <w:rsid w:val="007F6F1A"/>
    <w:rsid w:val="008007B1"/>
    <w:rsid w:val="00800A84"/>
    <w:rsid w:val="008201FF"/>
    <w:rsid w:val="0082684F"/>
    <w:rsid w:val="00830886"/>
    <w:rsid w:val="00840BCB"/>
    <w:rsid w:val="00845C5A"/>
    <w:rsid w:val="00845DEA"/>
    <w:rsid w:val="00853A07"/>
    <w:rsid w:val="00860673"/>
    <w:rsid w:val="00870C44"/>
    <w:rsid w:val="00877E5F"/>
    <w:rsid w:val="008806A8"/>
    <w:rsid w:val="00894F9F"/>
    <w:rsid w:val="008A2EC5"/>
    <w:rsid w:val="008B5E86"/>
    <w:rsid w:val="008B6614"/>
    <w:rsid w:val="008D0A3E"/>
    <w:rsid w:val="008D46EA"/>
    <w:rsid w:val="008E17CB"/>
    <w:rsid w:val="008E773E"/>
    <w:rsid w:val="008F236D"/>
    <w:rsid w:val="008F26FC"/>
    <w:rsid w:val="008F5521"/>
    <w:rsid w:val="00910EEE"/>
    <w:rsid w:val="00940997"/>
    <w:rsid w:val="00954C5A"/>
    <w:rsid w:val="0095671C"/>
    <w:rsid w:val="00957C52"/>
    <w:rsid w:val="00962F3A"/>
    <w:rsid w:val="00963167"/>
    <w:rsid w:val="009651D9"/>
    <w:rsid w:val="0097436E"/>
    <w:rsid w:val="0097547B"/>
    <w:rsid w:val="00991715"/>
    <w:rsid w:val="009A591D"/>
    <w:rsid w:val="009A736A"/>
    <w:rsid w:val="009B707E"/>
    <w:rsid w:val="009C1C71"/>
    <w:rsid w:val="009C620B"/>
    <w:rsid w:val="009D585D"/>
    <w:rsid w:val="009E1DF0"/>
    <w:rsid w:val="009E2709"/>
    <w:rsid w:val="009F0E0E"/>
    <w:rsid w:val="009F111A"/>
    <w:rsid w:val="009F614D"/>
    <w:rsid w:val="00A0347E"/>
    <w:rsid w:val="00A10C7D"/>
    <w:rsid w:val="00A10FCD"/>
    <w:rsid w:val="00A22B4B"/>
    <w:rsid w:val="00A2723D"/>
    <w:rsid w:val="00A31C58"/>
    <w:rsid w:val="00A32FA0"/>
    <w:rsid w:val="00A34E37"/>
    <w:rsid w:val="00A53090"/>
    <w:rsid w:val="00A56446"/>
    <w:rsid w:val="00A56E14"/>
    <w:rsid w:val="00A60995"/>
    <w:rsid w:val="00A708B7"/>
    <w:rsid w:val="00A73C2C"/>
    <w:rsid w:val="00A82B4E"/>
    <w:rsid w:val="00A86E5D"/>
    <w:rsid w:val="00A935E7"/>
    <w:rsid w:val="00AA0ED0"/>
    <w:rsid w:val="00AA1901"/>
    <w:rsid w:val="00AA25C6"/>
    <w:rsid w:val="00AB2B2D"/>
    <w:rsid w:val="00AC4EE6"/>
    <w:rsid w:val="00AC5101"/>
    <w:rsid w:val="00AE06C0"/>
    <w:rsid w:val="00AE2277"/>
    <w:rsid w:val="00AE537A"/>
    <w:rsid w:val="00AE5AD6"/>
    <w:rsid w:val="00AE7D84"/>
    <w:rsid w:val="00AF7B78"/>
    <w:rsid w:val="00B12911"/>
    <w:rsid w:val="00B23F3A"/>
    <w:rsid w:val="00B2615A"/>
    <w:rsid w:val="00B35823"/>
    <w:rsid w:val="00B36C52"/>
    <w:rsid w:val="00B37971"/>
    <w:rsid w:val="00B37EEA"/>
    <w:rsid w:val="00B51A74"/>
    <w:rsid w:val="00B62817"/>
    <w:rsid w:val="00B71503"/>
    <w:rsid w:val="00B74E74"/>
    <w:rsid w:val="00B827EF"/>
    <w:rsid w:val="00B87E79"/>
    <w:rsid w:val="00B90EF7"/>
    <w:rsid w:val="00B938E4"/>
    <w:rsid w:val="00B94955"/>
    <w:rsid w:val="00BA4ED3"/>
    <w:rsid w:val="00BB1650"/>
    <w:rsid w:val="00BB3413"/>
    <w:rsid w:val="00BB36E6"/>
    <w:rsid w:val="00BB5A64"/>
    <w:rsid w:val="00BB711A"/>
    <w:rsid w:val="00BB7DF7"/>
    <w:rsid w:val="00BC3E6E"/>
    <w:rsid w:val="00BC521F"/>
    <w:rsid w:val="00BF5168"/>
    <w:rsid w:val="00C0165D"/>
    <w:rsid w:val="00C13C95"/>
    <w:rsid w:val="00C16108"/>
    <w:rsid w:val="00C1688E"/>
    <w:rsid w:val="00C37A49"/>
    <w:rsid w:val="00C37D28"/>
    <w:rsid w:val="00C44CD5"/>
    <w:rsid w:val="00C45731"/>
    <w:rsid w:val="00C600E1"/>
    <w:rsid w:val="00C630C7"/>
    <w:rsid w:val="00C7046D"/>
    <w:rsid w:val="00C7192C"/>
    <w:rsid w:val="00C72DC8"/>
    <w:rsid w:val="00C82DCC"/>
    <w:rsid w:val="00C830EC"/>
    <w:rsid w:val="00C87F30"/>
    <w:rsid w:val="00C909E1"/>
    <w:rsid w:val="00C90B88"/>
    <w:rsid w:val="00C9134B"/>
    <w:rsid w:val="00CA282B"/>
    <w:rsid w:val="00CC469D"/>
    <w:rsid w:val="00CF3750"/>
    <w:rsid w:val="00D018CB"/>
    <w:rsid w:val="00D370FB"/>
    <w:rsid w:val="00D505A9"/>
    <w:rsid w:val="00D552B7"/>
    <w:rsid w:val="00D66812"/>
    <w:rsid w:val="00D66F55"/>
    <w:rsid w:val="00D87DEF"/>
    <w:rsid w:val="00D905B4"/>
    <w:rsid w:val="00D961A7"/>
    <w:rsid w:val="00D96555"/>
    <w:rsid w:val="00DA16D8"/>
    <w:rsid w:val="00DA29AA"/>
    <w:rsid w:val="00DA29B2"/>
    <w:rsid w:val="00DA341E"/>
    <w:rsid w:val="00DA4F46"/>
    <w:rsid w:val="00DB05AC"/>
    <w:rsid w:val="00DB2269"/>
    <w:rsid w:val="00DC220D"/>
    <w:rsid w:val="00DC3939"/>
    <w:rsid w:val="00DC627A"/>
    <w:rsid w:val="00DC7B9C"/>
    <w:rsid w:val="00DD63F4"/>
    <w:rsid w:val="00DE30C7"/>
    <w:rsid w:val="00DE6A34"/>
    <w:rsid w:val="00DF2084"/>
    <w:rsid w:val="00DF497A"/>
    <w:rsid w:val="00DF55DA"/>
    <w:rsid w:val="00E04EF5"/>
    <w:rsid w:val="00E17C6D"/>
    <w:rsid w:val="00E2081E"/>
    <w:rsid w:val="00E2117A"/>
    <w:rsid w:val="00E328B2"/>
    <w:rsid w:val="00E62ABA"/>
    <w:rsid w:val="00E70237"/>
    <w:rsid w:val="00E724AF"/>
    <w:rsid w:val="00E72B7A"/>
    <w:rsid w:val="00E7460E"/>
    <w:rsid w:val="00E74A7B"/>
    <w:rsid w:val="00E956E7"/>
    <w:rsid w:val="00EB5247"/>
    <w:rsid w:val="00EC3029"/>
    <w:rsid w:val="00EC3AF2"/>
    <w:rsid w:val="00EE1717"/>
    <w:rsid w:val="00EE1AEC"/>
    <w:rsid w:val="00EE5070"/>
    <w:rsid w:val="00F0137A"/>
    <w:rsid w:val="00F03CB4"/>
    <w:rsid w:val="00F11C2D"/>
    <w:rsid w:val="00F15C5A"/>
    <w:rsid w:val="00F23457"/>
    <w:rsid w:val="00F2561E"/>
    <w:rsid w:val="00F26283"/>
    <w:rsid w:val="00F31126"/>
    <w:rsid w:val="00F4460B"/>
    <w:rsid w:val="00F47AB7"/>
    <w:rsid w:val="00F50E85"/>
    <w:rsid w:val="00F53F48"/>
    <w:rsid w:val="00F5738F"/>
    <w:rsid w:val="00F72736"/>
    <w:rsid w:val="00F72CDB"/>
    <w:rsid w:val="00F77F87"/>
    <w:rsid w:val="00F82F41"/>
    <w:rsid w:val="00F85362"/>
    <w:rsid w:val="00F85772"/>
    <w:rsid w:val="00FA33A6"/>
    <w:rsid w:val="00FB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E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D46EA"/>
    <w:rPr>
      <w:rFonts w:ascii="Times New Roman" w:hAnsi="Times New Roman" w:cs="Times New Roman"/>
      <w:color w:val="000000"/>
      <w:sz w:val="24"/>
      <w:szCs w:val="24"/>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н"/>
    <w:basedOn w:val="a"/>
    <w:link w:val="a4"/>
    <w:uiPriority w:val="99"/>
    <w:qFormat/>
    <w:rsid w:val="008D46EA"/>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3"/>
    <w:uiPriority w:val="99"/>
    <w:locked/>
    <w:rsid w:val="008D46EA"/>
    <w:rPr>
      <w:rFonts w:ascii="Times New Roman" w:eastAsia="Times New Roman" w:hAnsi="Times New Roman" w:cs="Times New Roman"/>
      <w:color w:val="000000"/>
      <w:sz w:val="24"/>
      <w:szCs w:val="24"/>
    </w:rPr>
  </w:style>
  <w:style w:type="paragraph" w:styleId="a5">
    <w:name w:val="List Paragraph"/>
    <w:basedOn w:val="a"/>
    <w:link w:val="a6"/>
    <w:uiPriority w:val="34"/>
    <w:qFormat/>
    <w:rsid w:val="008D46EA"/>
    <w:pPr>
      <w:ind w:left="720"/>
      <w:contextualSpacing/>
    </w:pPr>
  </w:style>
  <w:style w:type="character" w:customStyle="1" w:styleId="a6">
    <w:name w:val="Абзац списка Знак"/>
    <w:link w:val="a5"/>
    <w:uiPriority w:val="34"/>
    <w:rsid w:val="008D46EA"/>
    <w:rPr>
      <w:rFonts w:ascii="Times New Roman" w:eastAsia="Times New Roman" w:hAnsi="Times New Roman" w:cs="Times New Roman"/>
      <w:color w:val="000000"/>
      <w:sz w:val="24"/>
      <w:szCs w:val="24"/>
    </w:rPr>
  </w:style>
  <w:style w:type="character" w:styleId="a7">
    <w:name w:val="Hyperlink"/>
    <w:rsid w:val="00A10FCD"/>
    <w:rPr>
      <w:rFonts w:ascii="Times New Roman" w:hAnsi="Times New Roman" w:cs="Times New Roman"/>
      <w:b/>
      <w:bCs/>
      <w:color w:val="000080"/>
      <w:sz w:val="24"/>
      <w:szCs w:val="24"/>
      <w:u w:val="single"/>
    </w:rPr>
  </w:style>
  <w:style w:type="paragraph" w:styleId="a8">
    <w:name w:val="No Spacing"/>
    <w:uiPriority w:val="1"/>
    <w:qFormat/>
    <w:rsid w:val="00A2723D"/>
    <w:pPr>
      <w:spacing w:after="0"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F8577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08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2679</TotalTime>
  <Pages>24</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427</cp:revision>
  <cp:lastPrinted>2018-06-07T05:50:00Z</cp:lastPrinted>
  <dcterms:created xsi:type="dcterms:W3CDTF">2018-06-04T03:55:00Z</dcterms:created>
  <dcterms:modified xsi:type="dcterms:W3CDTF">2018-10-08T08:15:00Z</dcterms:modified>
</cp:coreProperties>
</file>